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8788B" w14:textId="77777777" w:rsidR="008C2E13" w:rsidRPr="00961792" w:rsidRDefault="008C2E13" w:rsidP="00961792">
      <w:pPr>
        <w:tabs>
          <w:tab w:val="clear" w:pos="851"/>
          <w:tab w:val="left" w:pos="1985"/>
        </w:tabs>
        <w:spacing w:after="120"/>
        <w:ind w:left="1134" w:firstLine="0"/>
        <w:rPr>
          <w:b/>
        </w:rPr>
      </w:pPr>
      <w:r w:rsidRPr="00961792">
        <w:rPr>
          <w:b/>
        </w:rPr>
        <w:t>6.</w:t>
      </w:r>
      <w:r w:rsidRPr="00961792">
        <w:rPr>
          <w:b/>
        </w:rPr>
        <w:tab/>
        <w:t>INNSTE</w:t>
      </w:r>
      <w:r w:rsidR="0068794E" w:rsidRPr="00961792">
        <w:rPr>
          <w:b/>
        </w:rPr>
        <w:t>N</w:t>
      </w:r>
      <w:r w:rsidRPr="00961792">
        <w:rPr>
          <w:b/>
        </w:rPr>
        <w:t>GNING</w:t>
      </w:r>
    </w:p>
    <w:p w14:paraId="1248788C" w14:textId="77777777" w:rsidR="008C2E13" w:rsidRDefault="008C2E13" w:rsidP="00961792">
      <w:pPr>
        <w:tabs>
          <w:tab w:val="clear" w:pos="851"/>
          <w:tab w:val="left" w:pos="1985"/>
        </w:tabs>
        <w:spacing w:after="120"/>
        <w:ind w:left="1134" w:firstLine="0"/>
      </w:pPr>
      <w:r>
        <w:t>6.1</w:t>
      </w:r>
      <w:r>
        <w:tab/>
        <w:t>Sekundær Brønnkontroll</w:t>
      </w:r>
    </w:p>
    <w:p w14:paraId="1248788D" w14:textId="77777777" w:rsidR="008C2E13" w:rsidRDefault="008C2E13" w:rsidP="00961792">
      <w:pPr>
        <w:tabs>
          <w:tab w:val="clear" w:pos="851"/>
          <w:tab w:val="left" w:pos="1985"/>
        </w:tabs>
        <w:spacing w:after="120"/>
        <w:ind w:left="1134" w:firstLine="0"/>
      </w:pPr>
      <w:r>
        <w:t>6.2</w:t>
      </w:r>
      <w:r>
        <w:tab/>
        <w:t>Trykkberegninger i stengt brønn</w:t>
      </w:r>
    </w:p>
    <w:p w14:paraId="1248788E" w14:textId="77777777" w:rsidR="008C2E13" w:rsidRDefault="008C2E13" w:rsidP="00961792">
      <w:pPr>
        <w:tabs>
          <w:tab w:val="clear" w:pos="851"/>
          <w:tab w:val="left" w:pos="1985"/>
        </w:tabs>
        <w:spacing w:after="120"/>
        <w:ind w:left="1134" w:firstLine="0"/>
      </w:pPr>
      <w:r>
        <w:t>6.3</w:t>
      </w:r>
      <w:r>
        <w:tab/>
        <w:t>Kick toleranse</w:t>
      </w:r>
    </w:p>
    <w:p w14:paraId="1248788F" w14:textId="77777777" w:rsidR="008C2E13" w:rsidRDefault="008C2E13" w:rsidP="00961792">
      <w:pPr>
        <w:tabs>
          <w:tab w:val="clear" w:pos="851"/>
          <w:tab w:val="left" w:pos="1985"/>
        </w:tabs>
        <w:spacing w:after="120"/>
        <w:ind w:left="1134" w:firstLine="0"/>
      </w:pPr>
      <w:r>
        <w:t>6.4</w:t>
      </w:r>
      <w:r>
        <w:tab/>
        <w:t>Innste</w:t>
      </w:r>
      <w:r w:rsidR="0068794E">
        <w:t>n</w:t>
      </w:r>
      <w:r>
        <w:t>gningsprosedyrer</w:t>
      </w:r>
    </w:p>
    <w:p w14:paraId="12487890" w14:textId="77777777" w:rsidR="008C2E13" w:rsidRDefault="008C2E13" w:rsidP="00961792">
      <w:pPr>
        <w:tabs>
          <w:tab w:val="clear" w:pos="851"/>
          <w:tab w:val="left" w:pos="1985"/>
        </w:tabs>
        <w:spacing w:after="120"/>
        <w:ind w:left="1134" w:firstLine="0"/>
      </w:pPr>
      <w:r>
        <w:t>6.5</w:t>
      </w:r>
      <w:r>
        <w:tab/>
        <w:t>Evaluering av kick situasjonen</w:t>
      </w:r>
    </w:p>
    <w:p w14:paraId="12487891" w14:textId="77777777" w:rsidR="008C2E13" w:rsidRDefault="008C2E13" w:rsidP="00961792">
      <w:pPr>
        <w:tabs>
          <w:tab w:val="clear" w:pos="851"/>
          <w:tab w:val="left" w:pos="1985"/>
        </w:tabs>
        <w:spacing w:after="120"/>
        <w:ind w:left="1134" w:firstLine="0"/>
      </w:pPr>
    </w:p>
    <w:p w14:paraId="12487892" w14:textId="77777777" w:rsidR="008C2E13" w:rsidRDefault="008C2E13" w:rsidP="00961792">
      <w:pPr>
        <w:tabs>
          <w:tab w:val="clear" w:pos="851"/>
          <w:tab w:val="left" w:pos="1985"/>
        </w:tabs>
        <w:spacing w:after="120"/>
        <w:ind w:left="1134" w:firstLine="0"/>
      </w:pPr>
    </w:p>
    <w:p w14:paraId="12487893" w14:textId="77777777" w:rsidR="00AC6693" w:rsidRPr="008C2E13" w:rsidRDefault="00514463" w:rsidP="00514463">
      <w:pPr>
        <w:pStyle w:val="Overskrift2"/>
        <w:numPr>
          <w:ilvl w:val="0"/>
          <w:numId w:val="0"/>
        </w:numPr>
        <w:tabs>
          <w:tab w:val="clear" w:pos="851"/>
          <w:tab w:val="left" w:pos="1701"/>
        </w:tabs>
        <w:ind w:firstLine="851"/>
      </w:pPr>
      <w:r>
        <w:br w:type="page"/>
      </w:r>
      <w:r w:rsidR="008C2E13">
        <w:lastRenderedPageBreak/>
        <w:t>6.1</w:t>
      </w:r>
      <w:r w:rsidR="008C2E13">
        <w:tab/>
        <w:t>Sekundær brønnkontroll</w:t>
      </w:r>
    </w:p>
    <w:p w14:paraId="12487894" w14:textId="77777777" w:rsidR="0068794E" w:rsidRDefault="00AC6693" w:rsidP="0068794E">
      <w:pPr>
        <w:ind w:firstLine="0"/>
        <w:jc w:val="both"/>
      </w:pPr>
      <w:r w:rsidRPr="008D54A2">
        <w:t xml:space="preserve">Dersom man mister den primære brønnkontrollen som er basert på hydrostatisk overbalanse, må brønnen stenges inne for å vinne tilbake kontrollen med formasjonstrykket. Dette kalles </w:t>
      </w:r>
      <w:r w:rsidRPr="008D54A2">
        <w:rPr>
          <w:i/>
        </w:rPr>
        <w:t>sekundær brønnkontroll</w:t>
      </w:r>
      <w:r w:rsidR="0068794E">
        <w:t>.</w:t>
      </w:r>
    </w:p>
    <w:p w14:paraId="12487895" w14:textId="77777777" w:rsidR="00AC6693" w:rsidRPr="008D54A2" w:rsidRDefault="00AC6693" w:rsidP="0068794E">
      <w:pPr>
        <w:ind w:firstLine="0"/>
        <w:jc w:val="both"/>
      </w:pPr>
      <w:r w:rsidRPr="008D54A2">
        <w:t>Formasjonsfluid vil strømme inn i brønnen inntil trykket har bygget seg opp slik at formasjonstrykket blir balansert. Et stort kickvolum vil alltid være vanskeligere å håndtere enn et lite kickvolum, spesielt dersom innstrømningen e</w:t>
      </w:r>
      <w:r w:rsidR="0068794E">
        <w:t>r gass. Det er derfor viktig å</w:t>
      </w:r>
      <w:r w:rsidRPr="008D54A2">
        <w:t xml:space="preserve"> ha godt utstyr og gode kunnskaper, prosedyrer og rutiner for en tidlig deteksjon av en innstrømning samt mulighet for rask innstengning.</w:t>
      </w:r>
    </w:p>
    <w:p w14:paraId="12487896" w14:textId="77777777" w:rsidR="00AC6693" w:rsidRPr="008D54A2" w:rsidRDefault="00AC6693" w:rsidP="0068794E">
      <w:pPr>
        <w:ind w:firstLine="0"/>
        <w:jc w:val="both"/>
      </w:pPr>
      <w:r w:rsidRPr="008D54A2">
        <w:t>Ved boring av topphull</w:t>
      </w:r>
      <w:r w:rsidR="0068794E">
        <w:t xml:space="preserve">seksjoner fra en fast installasjon </w:t>
      </w:r>
      <w:r w:rsidRPr="008D54A2">
        <w:t xml:space="preserve">skal man </w:t>
      </w:r>
      <w:r w:rsidRPr="0068794E">
        <w:t>ikke</w:t>
      </w:r>
      <w:r w:rsidRPr="008D54A2">
        <w:t xml:space="preserve"> i regelen stenge inn brønnen pga svake formasjoner. Det må da brukes divertersystemer, slik at influksen får strømme fritt til overflaten der gassen blir ledet bort fra riggen. Bores d</w:t>
      </w:r>
      <w:r w:rsidR="008C2E13">
        <w:t>et fra flyter</w:t>
      </w:r>
      <w:r w:rsidR="0068794E">
        <w:t>igg</w:t>
      </w:r>
      <w:r w:rsidR="008C2E13">
        <w:t xml:space="preserve"> er det vanlig i N</w:t>
      </w:r>
      <w:r w:rsidRPr="008D54A2">
        <w:t xml:space="preserve">ordsjøen å bore </w:t>
      </w:r>
      <w:r w:rsidR="0068794E">
        <w:t xml:space="preserve">topphullseksjonen </w:t>
      </w:r>
      <w:r w:rsidRPr="008D54A2">
        <w:t xml:space="preserve">uten </w:t>
      </w:r>
      <w:r w:rsidR="0068794E">
        <w:t>stigerør</w:t>
      </w:r>
      <w:r w:rsidRPr="008D54A2">
        <w:t xml:space="preserve">, slik at </w:t>
      </w:r>
      <w:r w:rsidR="0068794E">
        <w:t>gass</w:t>
      </w:r>
      <w:r w:rsidRPr="008D54A2">
        <w:t>utstrømning</w:t>
      </w:r>
      <w:r w:rsidR="0068794E">
        <w:t>en skjer på sjøbunnen.</w:t>
      </w:r>
    </w:p>
    <w:p w14:paraId="12487897" w14:textId="77777777" w:rsidR="00AC6693" w:rsidRPr="008C2E13" w:rsidRDefault="008C2E13" w:rsidP="008C2E13">
      <w:pPr>
        <w:pStyle w:val="Overskrift3"/>
        <w:numPr>
          <w:ilvl w:val="0"/>
          <w:numId w:val="0"/>
        </w:numPr>
        <w:rPr>
          <w:u w:val="none"/>
        </w:rPr>
      </w:pPr>
      <w:bookmarkStart w:id="0" w:name="_Toc363623882"/>
      <w:bookmarkStart w:id="1" w:name="_Toc42494937"/>
      <w:bookmarkStart w:id="2" w:name="_Toc164149195"/>
      <w:r w:rsidRPr="008C2E13">
        <w:rPr>
          <w:u w:val="none"/>
        </w:rPr>
        <w:tab/>
      </w:r>
      <w:r w:rsidR="00AC6693" w:rsidRPr="008C2E13">
        <w:rPr>
          <w:u w:val="none"/>
        </w:rPr>
        <w:t>U-rørskonseptet</w:t>
      </w:r>
      <w:bookmarkEnd w:id="0"/>
      <w:bookmarkEnd w:id="1"/>
      <w:bookmarkEnd w:id="2"/>
    </w:p>
    <w:p w14:paraId="12487898" w14:textId="77777777" w:rsidR="00AC6693" w:rsidRPr="008D54A2" w:rsidRDefault="00AC6693" w:rsidP="00AB6AF5">
      <w:pPr>
        <w:ind w:firstLine="0"/>
        <w:jc w:val="both"/>
      </w:pPr>
      <w:r w:rsidRPr="008D54A2">
        <w:t xml:space="preserve">Når vi skal analysere trykkforholdene i en stengt brønn med kick, er det nyttig å bruke U-rørmodellen. For at U-røret skal være </w:t>
      </w:r>
      <w:r w:rsidR="00AB6AF5">
        <w:t>i balanse etter innstengn</w:t>
      </w:r>
      <w:r w:rsidRPr="008D54A2">
        <w:t xml:space="preserve">ingen, må </w:t>
      </w:r>
      <w:r w:rsidR="00AB6AF5">
        <w:t xml:space="preserve">det totale </w:t>
      </w:r>
      <w:r w:rsidRPr="008D54A2">
        <w:t>trykket fra annulussiden være det samme som det totale trykket fra borestrengsiden. Trykket vil balansere formasjonstrykket når brønnen har stabilisert seg.</w:t>
      </w:r>
    </w:p>
    <w:p w14:paraId="12487899" w14:textId="77777777" w:rsidR="00AB6AF5" w:rsidRDefault="00AB6AF5" w:rsidP="00AB6AF5">
      <w:pPr>
        <w:ind w:firstLine="0"/>
        <w:jc w:val="both"/>
      </w:pPr>
    </w:p>
    <w:p w14:paraId="1248789A" w14:textId="77777777" w:rsidR="00AB6AF5" w:rsidRDefault="00514463" w:rsidP="00AB6AF5">
      <w:pPr>
        <w:ind w:firstLine="0"/>
        <w:jc w:val="both"/>
      </w:pPr>
      <w:r>
        <w:t>Figur 6</w:t>
      </w:r>
      <w:r w:rsidR="00AC6693" w:rsidRPr="008D54A2">
        <w:t>.1 a) viser trykkprofilene for en brønn der vi har primær brønnkontroll og det hydrostatiske trykket av slamsøylen balan</w:t>
      </w:r>
      <w:r>
        <w:t>serer formasjonstrykket</w:t>
      </w:r>
      <w:r w:rsidR="00AB6AF5">
        <w:t>.</w:t>
      </w:r>
    </w:p>
    <w:p w14:paraId="1248789B" w14:textId="77777777" w:rsidR="00AB6AF5" w:rsidRDefault="00AB6AF5" w:rsidP="00AB6AF5">
      <w:pPr>
        <w:ind w:firstLine="0"/>
        <w:jc w:val="both"/>
      </w:pPr>
    </w:p>
    <w:p w14:paraId="1248789C" w14:textId="77777777" w:rsidR="00AB6AF5" w:rsidRDefault="00514463" w:rsidP="00AB6AF5">
      <w:pPr>
        <w:ind w:firstLine="0"/>
        <w:jc w:val="both"/>
      </w:pPr>
      <w:r>
        <w:t>Figur 6</w:t>
      </w:r>
      <w:r w:rsidR="00AC6693" w:rsidRPr="008D54A2">
        <w:t>.1</w:t>
      </w:r>
      <w:r w:rsidR="00AB6AF5">
        <w:t xml:space="preserve"> </w:t>
      </w:r>
      <w:r w:rsidR="00AC6693" w:rsidRPr="008D54A2">
        <w:t>b) viser trykkprofilen for en brønn der vi har sekundær brønnkontroll og innsteng</w:t>
      </w:r>
      <w:r w:rsidR="00AB6AF5">
        <w:t>n</w:t>
      </w:r>
      <w:r w:rsidR="00AC6693" w:rsidRPr="008D54A2">
        <w:t>ingstrykkene hjelper til å balansere formasjonstrykket</w:t>
      </w:r>
    </w:p>
    <w:p w14:paraId="1248789D" w14:textId="77777777" w:rsidR="00AB6AF5" w:rsidRDefault="00AB6AF5" w:rsidP="00AB6AF5">
      <w:pPr>
        <w:ind w:firstLine="0"/>
        <w:jc w:val="both"/>
      </w:pPr>
    </w:p>
    <w:p w14:paraId="1248789E" w14:textId="77777777" w:rsidR="00AC6693" w:rsidRPr="008D54A2" w:rsidRDefault="00AC6693" w:rsidP="00AB6AF5">
      <w:pPr>
        <w:ind w:firstLine="0"/>
        <w:jc w:val="both"/>
      </w:pPr>
      <w:r w:rsidRPr="008D54A2">
        <w:t>Formasjonsfluid har strømmet inn i annulus. Etter at trykkene har stabilisert</w:t>
      </w:r>
      <w:r w:rsidR="00AB6AF5">
        <w:t xml:space="preserve"> seg har vi trykkbalanse mellom</w:t>
      </w:r>
      <w:r w:rsidRPr="008D54A2">
        <w:t xml:space="preserve"> borerør</w:t>
      </w:r>
      <w:r w:rsidR="00AB6AF5">
        <w:t>siden og ringromsiden.</w:t>
      </w:r>
    </w:p>
    <w:p w14:paraId="1248789F" w14:textId="77777777" w:rsidR="00AC6693" w:rsidRDefault="00AC6693" w:rsidP="004746C1">
      <w:pPr>
        <w:tabs>
          <w:tab w:val="left" w:pos="709"/>
          <w:tab w:val="left" w:pos="1418"/>
          <w:tab w:val="left" w:pos="2127"/>
          <w:tab w:val="left" w:pos="2836"/>
          <w:tab w:val="left" w:pos="3544"/>
          <w:tab w:val="left" w:pos="4253"/>
          <w:tab w:val="left" w:pos="4962"/>
          <w:tab w:val="left" w:pos="5670"/>
        </w:tabs>
        <w:spacing w:after="120"/>
        <w:ind w:hanging="567"/>
      </w:pPr>
    </w:p>
    <w:p w14:paraId="124878A0" w14:textId="77777777" w:rsidR="00AB6AF5" w:rsidRDefault="00AB6AF5" w:rsidP="007178EB">
      <w:pPr>
        <w:tabs>
          <w:tab w:val="clear" w:pos="851"/>
        </w:tabs>
        <w:spacing w:after="120"/>
        <w:ind w:firstLine="0"/>
      </w:pPr>
    </w:p>
    <w:tbl>
      <w:tblPr>
        <w:tblStyle w:val="Tabellrutenett"/>
        <w:tblW w:w="94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580"/>
      </w:tblGrid>
      <w:tr w:rsidR="00AB6AF5" w14:paraId="124878A3" w14:textId="77777777" w:rsidTr="007178EB">
        <w:trPr>
          <w:jc w:val="center"/>
        </w:trPr>
        <w:tc>
          <w:tcPr>
            <w:tcW w:w="4866" w:type="dxa"/>
            <w:tcBorders>
              <w:right w:val="single" w:sz="4" w:space="0" w:color="auto"/>
            </w:tcBorders>
          </w:tcPr>
          <w:p w14:paraId="124878A1" w14:textId="77777777" w:rsidR="00AB6AF5" w:rsidRPr="007178EB" w:rsidRDefault="007178EB" w:rsidP="007178EB">
            <w:pPr>
              <w:tabs>
                <w:tab w:val="clear" w:pos="851"/>
              </w:tabs>
              <w:spacing w:after="120"/>
              <w:ind w:left="0" w:firstLine="0"/>
              <w:jc w:val="center"/>
              <w:rPr>
                <w:sz w:val="32"/>
                <w:szCs w:val="32"/>
              </w:rPr>
            </w:pPr>
            <w:r w:rsidRPr="007178EB">
              <w:rPr>
                <w:sz w:val="32"/>
                <w:szCs w:val="32"/>
              </w:rPr>
              <w:t>Drill Pipe</w:t>
            </w:r>
          </w:p>
        </w:tc>
        <w:tc>
          <w:tcPr>
            <w:tcW w:w="4580" w:type="dxa"/>
            <w:tcBorders>
              <w:left w:val="single" w:sz="4" w:space="0" w:color="auto"/>
            </w:tcBorders>
          </w:tcPr>
          <w:p w14:paraId="124878A2" w14:textId="77777777" w:rsidR="00AB6AF5" w:rsidRPr="007178EB" w:rsidRDefault="007178EB" w:rsidP="007178EB">
            <w:pPr>
              <w:tabs>
                <w:tab w:val="clear" w:pos="851"/>
              </w:tabs>
              <w:spacing w:after="120"/>
              <w:ind w:left="0" w:firstLine="0"/>
              <w:jc w:val="center"/>
              <w:rPr>
                <w:sz w:val="32"/>
                <w:szCs w:val="32"/>
              </w:rPr>
            </w:pPr>
            <w:r w:rsidRPr="007178EB">
              <w:rPr>
                <w:sz w:val="32"/>
                <w:szCs w:val="32"/>
              </w:rPr>
              <w:t>Annulus</w:t>
            </w:r>
          </w:p>
        </w:tc>
      </w:tr>
      <w:tr w:rsidR="007178EB" w:rsidRPr="0027187C" w14:paraId="124878A6" w14:textId="77777777" w:rsidTr="007178EB">
        <w:trPr>
          <w:jc w:val="center"/>
        </w:trPr>
        <w:tc>
          <w:tcPr>
            <w:tcW w:w="4866" w:type="dxa"/>
            <w:tcBorders>
              <w:right w:val="single" w:sz="4" w:space="0" w:color="auto"/>
            </w:tcBorders>
          </w:tcPr>
          <w:p w14:paraId="124878A4" w14:textId="77777777" w:rsidR="007178EB" w:rsidRPr="007178EB" w:rsidRDefault="007178EB" w:rsidP="007178EB">
            <w:pPr>
              <w:tabs>
                <w:tab w:val="clear" w:pos="851"/>
              </w:tabs>
              <w:spacing w:after="120"/>
              <w:ind w:left="0" w:firstLine="0"/>
              <w:jc w:val="center"/>
              <w:rPr>
                <w:lang w:val="en-US"/>
              </w:rPr>
            </w:pPr>
            <w:r w:rsidRPr="007178EB">
              <w:rPr>
                <w:lang w:val="en-US"/>
              </w:rPr>
              <w:t xml:space="preserve">SIDPP </w:t>
            </w:r>
            <w:proofErr w:type="gramStart"/>
            <w:r w:rsidRPr="007178EB">
              <w:rPr>
                <w:lang w:val="en-US"/>
              </w:rPr>
              <w:t>( Shut</w:t>
            </w:r>
            <w:proofErr w:type="gramEnd"/>
            <w:r w:rsidRPr="007178EB">
              <w:rPr>
                <w:lang w:val="en-US"/>
              </w:rPr>
              <w:t xml:space="preserve"> In Drill Pipe Pressure )</w:t>
            </w:r>
          </w:p>
        </w:tc>
        <w:tc>
          <w:tcPr>
            <w:tcW w:w="4580" w:type="dxa"/>
            <w:tcBorders>
              <w:left w:val="single" w:sz="4" w:space="0" w:color="auto"/>
            </w:tcBorders>
          </w:tcPr>
          <w:p w14:paraId="124878A5" w14:textId="77777777" w:rsidR="007178EB" w:rsidRPr="007178EB" w:rsidRDefault="007178EB" w:rsidP="007178EB">
            <w:pPr>
              <w:tabs>
                <w:tab w:val="clear" w:pos="851"/>
              </w:tabs>
              <w:spacing w:after="120"/>
              <w:ind w:left="0" w:firstLine="0"/>
              <w:jc w:val="center"/>
              <w:rPr>
                <w:lang w:val="en-US"/>
              </w:rPr>
            </w:pPr>
            <w:r>
              <w:rPr>
                <w:lang w:val="en-US"/>
              </w:rPr>
              <w:t>SIC</w:t>
            </w:r>
            <w:r w:rsidRPr="007178EB">
              <w:rPr>
                <w:lang w:val="en-US"/>
              </w:rPr>
              <w:t xml:space="preserve">P </w:t>
            </w:r>
            <w:proofErr w:type="gramStart"/>
            <w:r w:rsidRPr="007178EB">
              <w:rPr>
                <w:lang w:val="en-US"/>
              </w:rPr>
              <w:t>( Shut</w:t>
            </w:r>
            <w:proofErr w:type="gramEnd"/>
            <w:r w:rsidRPr="007178EB">
              <w:rPr>
                <w:lang w:val="en-US"/>
              </w:rPr>
              <w:t xml:space="preserve"> In </w:t>
            </w:r>
            <w:r>
              <w:rPr>
                <w:lang w:val="en-US"/>
              </w:rPr>
              <w:t>Casing</w:t>
            </w:r>
            <w:r w:rsidRPr="007178EB">
              <w:rPr>
                <w:lang w:val="en-US"/>
              </w:rPr>
              <w:t xml:space="preserve"> Pressure )</w:t>
            </w:r>
          </w:p>
        </w:tc>
      </w:tr>
      <w:tr w:rsidR="007178EB" w:rsidRPr="007178EB" w14:paraId="124878A9" w14:textId="77777777" w:rsidTr="007178EB">
        <w:trPr>
          <w:jc w:val="center"/>
        </w:trPr>
        <w:tc>
          <w:tcPr>
            <w:tcW w:w="4866" w:type="dxa"/>
            <w:tcBorders>
              <w:right w:val="single" w:sz="4" w:space="0" w:color="auto"/>
            </w:tcBorders>
          </w:tcPr>
          <w:p w14:paraId="124878A7" w14:textId="77777777" w:rsidR="007178EB" w:rsidRPr="007178EB" w:rsidRDefault="007178EB" w:rsidP="007178EB">
            <w:pPr>
              <w:tabs>
                <w:tab w:val="clear" w:pos="851"/>
              </w:tabs>
              <w:spacing w:after="120"/>
              <w:ind w:left="0" w:firstLine="0"/>
              <w:jc w:val="center"/>
              <w:rPr>
                <w:b/>
                <w:sz w:val="32"/>
                <w:szCs w:val="32"/>
                <w:lang w:val="en-US"/>
              </w:rPr>
            </w:pPr>
            <w:r w:rsidRPr="007178EB">
              <w:rPr>
                <w:b/>
                <w:sz w:val="32"/>
                <w:szCs w:val="32"/>
                <w:lang w:val="en-US"/>
              </w:rPr>
              <w:t>+</w:t>
            </w:r>
          </w:p>
        </w:tc>
        <w:tc>
          <w:tcPr>
            <w:tcW w:w="4580" w:type="dxa"/>
            <w:tcBorders>
              <w:left w:val="single" w:sz="4" w:space="0" w:color="auto"/>
            </w:tcBorders>
          </w:tcPr>
          <w:p w14:paraId="124878A8" w14:textId="77777777" w:rsidR="007178EB" w:rsidRPr="007178EB" w:rsidRDefault="007178EB" w:rsidP="007178EB">
            <w:pPr>
              <w:tabs>
                <w:tab w:val="clear" w:pos="851"/>
              </w:tabs>
              <w:spacing w:after="120"/>
              <w:ind w:left="0" w:firstLine="0"/>
              <w:jc w:val="center"/>
              <w:rPr>
                <w:b/>
                <w:sz w:val="32"/>
                <w:szCs w:val="32"/>
                <w:lang w:val="en-US"/>
              </w:rPr>
            </w:pPr>
            <w:r w:rsidRPr="007178EB">
              <w:rPr>
                <w:b/>
                <w:sz w:val="32"/>
                <w:szCs w:val="32"/>
                <w:lang w:val="en-US"/>
              </w:rPr>
              <w:t>+</w:t>
            </w:r>
          </w:p>
        </w:tc>
      </w:tr>
      <w:tr w:rsidR="007178EB" w:rsidRPr="007178EB" w14:paraId="124878AC" w14:textId="77777777" w:rsidTr="007178EB">
        <w:trPr>
          <w:jc w:val="center"/>
        </w:trPr>
        <w:tc>
          <w:tcPr>
            <w:tcW w:w="4866" w:type="dxa"/>
            <w:tcBorders>
              <w:right w:val="single" w:sz="4" w:space="0" w:color="auto"/>
            </w:tcBorders>
          </w:tcPr>
          <w:p w14:paraId="124878AA" w14:textId="77777777" w:rsidR="007178EB" w:rsidRPr="007178EB" w:rsidRDefault="007178EB" w:rsidP="007178EB">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boreslam</w:t>
            </w:r>
            <w:proofErr w:type="spellEnd"/>
          </w:p>
        </w:tc>
        <w:tc>
          <w:tcPr>
            <w:tcW w:w="4580" w:type="dxa"/>
            <w:tcBorders>
              <w:left w:val="single" w:sz="4" w:space="0" w:color="auto"/>
            </w:tcBorders>
          </w:tcPr>
          <w:p w14:paraId="124878AB" w14:textId="77777777" w:rsidR="007178EB" w:rsidRPr="007178EB" w:rsidRDefault="007178EB" w:rsidP="007178EB">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boreslam</w:t>
            </w:r>
            <w:proofErr w:type="spellEnd"/>
          </w:p>
        </w:tc>
      </w:tr>
      <w:tr w:rsidR="007178EB" w:rsidRPr="007178EB" w14:paraId="124878AF" w14:textId="77777777" w:rsidTr="007178EB">
        <w:trPr>
          <w:jc w:val="center"/>
        </w:trPr>
        <w:tc>
          <w:tcPr>
            <w:tcW w:w="4866" w:type="dxa"/>
            <w:tcBorders>
              <w:right w:val="single" w:sz="4" w:space="0" w:color="auto"/>
            </w:tcBorders>
          </w:tcPr>
          <w:p w14:paraId="124878AD" w14:textId="77777777" w:rsidR="007178EB" w:rsidRPr="007178EB" w:rsidRDefault="007178EB" w:rsidP="007178EB">
            <w:pPr>
              <w:tabs>
                <w:tab w:val="clear" w:pos="851"/>
              </w:tabs>
              <w:spacing w:after="120"/>
              <w:ind w:left="0" w:firstLine="0"/>
              <w:jc w:val="center"/>
              <w:rPr>
                <w:b/>
                <w:sz w:val="32"/>
                <w:szCs w:val="32"/>
                <w:lang w:val="en-US"/>
              </w:rPr>
            </w:pPr>
          </w:p>
        </w:tc>
        <w:tc>
          <w:tcPr>
            <w:tcW w:w="4580" w:type="dxa"/>
            <w:tcBorders>
              <w:left w:val="single" w:sz="4" w:space="0" w:color="auto"/>
            </w:tcBorders>
          </w:tcPr>
          <w:p w14:paraId="124878AE" w14:textId="77777777" w:rsidR="007178EB" w:rsidRPr="007178EB" w:rsidRDefault="007178EB" w:rsidP="007178EB">
            <w:pPr>
              <w:tabs>
                <w:tab w:val="clear" w:pos="851"/>
              </w:tabs>
              <w:spacing w:after="120"/>
              <w:ind w:left="0" w:firstLine="0"/>
              <w:jc w:val="center"/>
              <w:rPr>
                <w:b/>
                <w:sz w:val="32"/>
                <w:szCs w:val="32"/>
                <w:lang w:val="en-US"/>
              </w:rPr>
            </w:pPr>
            <w:r w:rsidRPr="007178EB">
              <w:rPr>
                <w:b/>
                <w:sz w:val="32"/>
                <w:szCs w:val="32"/>
                <w:lang w:val="en-US"/>
              </w:rPr>
              <w:t>+</w:t>
            </w:r>
          </w:p>
        </w:tc>
      </w:tr>
      <w:tr w:rsidR="007178EB" w:rsidRPr="007178EB" w14:paraId="124878B2" w14:textId="77777777" w:rsidTr="007178EB">
        <w:trPr>
          <w:jc w:val="center"/>
        </w:trPr>
        <w:tc>
          <w:tcPr>
            <w:tcW w:w="4866" w:type="dxa"/>
            <w:tcBorders>
              <w:right w:val="single" w:sz="4" w:space="0" w:color="auto"/>
            </w:tcBorders>
          </w:tcPr>
          <w:p w14:paraId="124878B0" w14:textId="77777777" w:rsidR="007178EB" w:rsidRPr="007178EB" w:rsidRDefault="007178EB" w:rsidP="007178EB">
            <w:pPr>
              <w:tabs>
                <w:tab w:val="clear" w:pos="851"/>
              </w:tabs>
              <w:spacing w:after="120"/>
              <w:ind w:left="0" w:firstLine="0"/>
              <w:jc w:val="center"/>
              <w:rPr>
                <w:lang w:val="en-US"/>
              </w:rPr>
            </w:pPr>
          </w:p>
        </w:tc>
        <w:tc>
          <w:tcPr>
            <w:tcW w:w="4580" w:type="dxa"/>
            <w:tcBorders>
              <w:left w:val="single" w:sz="4" w:space="0" w:color="auto"/>
            </w:tcBorders>
          </w:tcPr>
          <w:p w14:paraId="124878B1" w14:textId="77777777" w:rsidR="007178EB" w:rsidRPr="007178EB" w:rsidRDefault="007178EB" w:rsidP="007178EB">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influx</w:t>
            </w:r>
          </w:p>
        </w:tc>
      </w:tr>
    </w:tbl>
    <w:p w14:paraId="124878B3" w14:textId="77777777" w:rsidR="00AB6AF5" w:rsidRPr="007178EB" w:rsidRDefault="00AB6AF5" w:rsidP="007178EB">
      <w:pPr>
        <w:tabs>
          <w:tab w:val="clear" w:pos="851"/>
        </w:tabs>
        <w:spacing w:after="120"/>
        <w:ind w:firstLine="0"/>
        <w:rPr>
          <w:lang w:val="en-US"/>
        </w:rPr>
      </w:pPr>
    </w:p>
    <w:p w14:paraId="124878B4" w14:textId="77777777" w:rsidR="00AC6693" w:rsidRPr="008C2E13" w:rsidRDefault="00AC6693" w:rsidP="008C2E13">
      <w:pPr>
        <w:pStyle w:val="Overskrift3"/>
        <w:numPr>
          <w:ilvl w:val="0"/>
          <w:numId w:val="0"/>
        </w:numPr>
        <w:ind w:firstLine="720"/>
        <w:rPr>
          <w:u w:val="none"/>
        </w:rPr>
      </w:pPr>
      <w:r w:rsidRPr="008D54A2">
        <w:br w:type="page"/>
      </w:r>
      <w:bookmarkStart w:id="3" w:name="_Toc363623883"/>
      <w:bookmarkStart w:id="4" w:name="_Toc42494938"/>
      <w:bookmarkStart w:id="5" w:name="_Toc164149196"/>
      <w:r w:rsidRPr="008C2E13">
        <w:rPr>
          <w:u w:val="none"/>
        </w:rPr>
        <w:lastRenderedPageBreak/>
        <w:t>Paramet</w:t>
      </w:r>
      <w:r w:rsidR="00C54BDD">
        <w:rPr>
          <w:u w:val="none"/>
        </w:rPr>
        <w:t>e</w:t>
      </w:r>
      <w:r w:rsidRPr="008C2E13">
        <w:rPr>
          <w:u w:val="none"/>
        </w:rPr>
        <w:t>re som avgjør størrelsen på SICP</w:t>
      </w:r>
      <w:bookmarkEnd w:id="3"/>
      <w:bookmarkEnd w:id="4"/>
      <w:bookmarkEnd w:id="5"/>
    </w:p>
    <w:p w14:paraId="124878B5" w14:textId="77777777" w:rsidR="00AC6693" w:rsidRPr="008D54A2" w:rsidRDefault="00AC6693" w:rsidP="00C54BDD">
      <w:pPr>
        <w:ind w:firstLine="0"/>
        <w:jc w:val="both"/>
      </w:pPr>
      <w:r w:rsidRPr="008D54A2">
        <w:t>Hovedsaklig er det to forhold som avgjør hvor stort SICP blir etter en innstengning:</w:t>
      </w:r>
    </w:p>
    <w:p w14:paraId="124878B6" w14:textId="77777777" w:rsidR="00C54BDD" w:rsidRDefault="00AC6693" w:rsidP="0027013F">
      <w:r w:rsidRPr="008D54A2">
        <w:tab/>
      </w:r>
    </w:p>
    <w:p w14:paraId="124878B7" w14:textId="77777777" w:rsidR="00AC6693" w:rsidRPr="008D54A2" w:rsidRDefault="00AC6693" w:rsidP="00C54BDD">
      <w:pPr>
        <w:ind w:firstLine="850"/>
      </w:pPr>
      <w:r w:rsidRPr="008D54A2">
        <w:t xml:space="preserve">Hydrostatisk underbalanse </w:t>
      </w:r>
      <w:r w:rsidRPr="008D54A2">
        <w:rPr>
          <w:u w:val="single"/>
        </w:rPr>
        <w:t>før</w:t>
      </w:r>
      <w:r w:rsidRPr="008D54A2">
        <w:t xml:space="preserve"> innstrømningen. Dette tilsvarer SIDPP.</w:t>
      </w:r>
    </w:p>
    <w:p w14:paraId="124878B8" w14:textId="77777777" w:rsidR="00C54BDD" w:rsidRDefault="00AC6693" w:rsidP="00C54BDD">
      <w:pPr>
        <w:ind w:firstLine="850"/>
      </w:pPr>
      <w:r w:rsidRPr="008D54A2">
        <w:t>Hydrostatisk trykktap i annulus der</w:t>
      </w:r>
      <w:r w:rsidR="00C54BDD">
        <w:t xml:space="preserve"> influks har erstattet slammet.</w:t>
      </w:r>
    </w:p>
    <w:p w14:paraId="124878B9" w14:textId="77777777" w:rsidR="00C54BDD" w:rsidRDefault="00C54BDD" w:rsidP="00C54BDD">
      <w:pPr>
        <w:ind w:firstLine="0"/>
        <w:jc w:val="both"/>
      </w:pPr>
    </w:p>
    <w:p w14:paraId="124878BA" w14:textId="77777777" w:rsidR="00AC6693" w:rsidRPr="007853C7" w:rsidRDefault="00AC6693" w:rsidP="00C54BDD">
      <w:pPr>
        <w:ind w:firstLine="0"/>
        <w:jc w:val="both"/>
      </w:pPr>
      <w:r w:rsidRPr="008D54A2">
        <w:t>Størrelsen på trykktapet avhenger av forskjellen i tetthet mellom slam og influx samt vertikal høyde på influx</w:t>
      </w:r>
      <w:r w:rsidR="00C54BDD">
        <w:t xml:space="preserve">. </w:t>
      </w:r>
      <w:r w:rsidRPr="008D54A2">
        <w:t>Høyden på influx vil</w:t>
      </w:r>
      <w:r w:rsidR="007853C7">
        <w:t xml:space="preserve"> være gitt ved volum pit gain </w:t>
      </w:r>
      <w:r w:rsidRPr="008D54A2">
        <w:t>d</w:t>
      </w:r>
      <w:r w:rsidR="007853C7">
        <w:t>ividert på annuluskapasiteten</w:t>
      </w:r>
      <w:r w:rsidRPr="008D54A2">
        <w:t xml:space="preserve"> i det punkt i brønnen der influksen befinner seg. </w:t>
      </w:r>
      <w:r w:rsidR="007853C7">
        <w:t xml:space="preserve">Kick høyden blir større dersom vi har et trangere annulus. DVS. at det samme kick volum gir langt høyere SICP i et trangt annulus enn i et annulus med stor kapasitet. </w:t>
      </w:r>
      <w:r w:rsidR="00C54BDD">
        <w:t>Dersom brønnen ikke er vertikal må vi også gjøre om målt lengde av kick langs brønnbanen til en vertikal høyde for å regne trykk.</w:t>
      </w:r>
    </w:p>
    <w:p w14:paraId="124878BB" w14:textId="77777777" w:rsidR="00AC6693" w:rsidRPr="007853C7" w:rsidRDefault="00AC6693">
      <w:pPr>
        <w:tabs>
          <w:tab w:val="left" w:pos="709"/>
          <w:tab w:val="left" w:pos="1418"/>
          <w:tab w:val="left" w:pos="2127"/>
          <w:tab w:val="left" w:pos="2836"/>
          <w:tab w:val="left" w:pos="3544"/>
          <w:tab w:val="left" w:pos="4253"/>
          <w:tab w:val="left" w:pos="4962"/>
          <w:tab w:val="left" w:pos="5670"/>
        </w:tabs>
        <w:spacing w:after="120"/>
        <w:ind w:left="709" w:hanging="709"/>
      </w:pPr>
      <w:r w:rsidRPr="007853C7">
        <w:rPr>
          <w:b/>
        </w:rPr>
        <w:tab/>
      </w:r>
    </w:p>
    <w:p w14:paraId="124878BC" w14:textId="77777777" w:rsidR="00AC6693" w:rsidRDefault="00AC6693">
      <w:pPr>
        <w:tabs>
          <w:tab w:val="left" w:pos="709"/>
          <w:tab w:val="left" w:pos="1418"/>
          <w:tab w:val="left" w:pos="2127"/>
          <w:tab w:val="left" w:pos="2836"/>
          <w:tab w:val="left" w:pos="3544"/>
          <w:tab w:val="left" w:pos="4253"/>
          <w:tab w:val="left" w:pos="4962"/>
          <w:tab w:val="left" w:pos="5670"/>
        </w:tabs>
        <w:spacing w:after="120"/>
        <w:ind w:left="709" w:hanging="709"/>
      </w:pPr>
      <w:r w:rsidRPr="007853C7">
        <w:tab/>
      </w:r>
      <w:r>
        <w:rPr>
          <w:sz w:val="20"/>
        </w:rPr>
        <w:object w:dxaOrig="13139" w:dyaOrig="8629" w14:anchorId="12487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288.75pt" o:ole="" fillcolor="window">
            <v:imagedata r:id="rId11" o:title=""/>
          </v:shape>
          <o:OLEObject Type="Embed" ProgID="MSDraw" ShapeID="_x0000_i1025" DrawAspect="Content" ObjectID="_1764486518" r:id="rId12">
            <o:FieldCodes>\* MERGEFORMAT</o:FieldCodes>
          </o:OLEObject>
        </w:object>
      </w:r>
    </w:p>
    <w:p w14:paraId="124878BD" w14:textId="77777777" w:rsidR="00AC6693" w:rsidRDefault="00AC6693">
      <w:pPr>
        <w:tabs>
          <w:tab w:val="left" w:pos="709"/>
          <w:tab w:val="left" w:pos="1418"/>
          <w:tab w:val="left" w:pos="2127"/>
          <w:tab w:val="left" w:pos="2836"/>
          <w:tab w:val="left" w:pos="3544"/>
          <w:tab w:val="left" w:pos="4253"/>
          <w:tab w:val="left" w:pos="4962"/>
          <w:tab w:val="left" w:pos="5670"/>
        </w:tabs>
        <w:spacing w:after="120"/>
        <w:ind w:left="709" w:hanging="709"/>
      </w:pPr>
    </w:p>
    <w:p w14:paraId="124878BE" w14:textId="77777777" w:rsidR="00AC6693" w:rsidRPr="0027013F" w:rsidRDefault="00AC6693" w:rsidP="0027013F">
      <w:pPr>
        <w:tabs>
          <w:tab w:val="left" w:pos="709"/>
          <w:tab w:val="left" w:pos="1418"/>
          <w:tab w:val="left" w:pos="2127"/>
          <w:tab w:val="left" w:pos="2836"/>
          <w:tab w:val="left" w:pos="3544"/>
          <w:tab w:val="left" w:pos="4253"/>
          <w:tab w:val="left" w:pos="4962"/>
          <w:tab w:val="left" w:pos="5670"/>
        </w:tabs>
        <w:spacing w:after="120"/>
        <w:ind w:left="709" w:hanging="709"/>
        <w:rPr>
          <w:i/>
        </w:rPr>
      </w:pPr>
      <w:r>
        <w:tab/>
      </w:r>
      <w:r w:rsidRPr="008D54A2">
        <w:t>Fig.</w:t>
      </w:r>
      <w:r w:rsidR="00514463">
        <w:t>6</w:t>
      </w:r>
      <w:r w:rsidRPr="008D54A2">
        <w:t>.1 a)</w:t>
      </w:r>
      <w:r w:rsidR="00C54BDD">
        <w:t xml:space="preserve"> </w:t>
      </w:r>
      <w:r w:rsidRPr="008D54A2">
        <w:t xml:space="preserve"> Primær brønnkontroll</w:t>
      </w:r>
      <w:r w:rsidRPr="008D54A2">
        <w:tab/>
      </w:r>
      <w:r w:rsidRPr="008D54A2">
        <w:tab/>
      </w:r>
      <w:r w:rsidRPr="008D54A2">
        <w:tab/>
        <w:t>b)</w:t>
      </w:r>
      <w:r w:rsidR="00C54BDD">
        <w:t xml:space="preserve"> </w:t>
      </w:r>
      <w:r w:rsidRPr="008D54A2">
        <w:t xml:space="preserve"> Sekundær brønnkontroll</w:t>
      </w:r>
    </w:p>
    <w:p w14:paraId="124878BF" w14:textId="77777777" w:rsidR="00AC6693" w:rsidRPr="008C2E13" w:rsidRDefault="008C2E13" w:rsidP="008C2E13">
      <w:pPr>
        <w:pStyle w:val="Overskrift3"/>
        <w:numPr>
          <w:ilvl w:val="0"/>
          <w:numId w:val="0"/>
        </w:numPr>
        <w:rPr>
          <w:u w:val="none"/>
        </w:rPr>
      </w:pPr>
      <w:bookmarkStart w:id="6" w:name="_Toc363623884"/>
      <w:bookmarkStart w:id="7" w:name="_Toc42494939"/>
      <w:bookmarkStart w:id="8" w:name="_Toc164149197"/>
      <w:r>
        <w:rPr>
          <w:u w:val="none"/>
        </w:rPr>
        <w:tab/>
      </w:r>
      <w:r w:rsidR="00AC6693" w:rsidRPr="008C2E13">
        <w:rPr>
          <w:u w:val="none"/>
        </w:rPr>
        <w:t>Parametre som avgjør størrelsen på SIDPP</w:t>
      </w:r>
      <w:bookmarkEnd w:id="6"/>
      <w:bookmarkEnd w:id="7"/>
      <w:bookmarkEnd w:id="8"/>
    </w:p>
    <w:p w14:paraId="124878C0" w14:textId="77777777" w:rsidR="00AC6693" w:rsidRPr="008D54A2" w:rsidRDefault="00AC6693" w:rsidP="00C54BDD">
      <w:pPr>
        <w:ind w:firstLine="0"/>
        <w:jc w:val="both"/>
      </w:pPr>
      <w:r w:rsidRPr="008D54A2">
        <w:t>Dersom influx kun har invadert annulus, er det underbalansen i brønnen som er avgjørende for hvor høyt SIDPP blir etter en innstengning. Vi vil da ikke ha tap av hydrostatisk trykk i borestrengen.</w:t>
      </w:r>
    </w:p>
    <w:p w14:paraId="124878C1" w14:textId="77777777" w:rsidR="00BE0EDF" w:rsidRDefault="00AC6693" w:rsidP="00C54BDD">
      <w:pPr>
        <w:ind w:firstLine="0"/>
        <w:jc w:val="both"/>
      </w:pPr>
      <w:r w:rsidRPr="008D54A2">
        <w:t>SIDPP vil derfor i de fleste tilfeller være mindre enn SICP. SIDPP kan bare bli høyere enn SICP hvis kicken går inn i borestrengen og ikke i annulus, eller hvis vi får U-rørseffekt fra annulus pga store mengder borekaks</w:t>
      </w:r>
      <w:r w:rsidR="00BE0EDF">
        <w:t xml:space="preserve"> som øker slamvekten i annulus.</w:t>
      </w:r>
    </w:p>
    <w:p w14:paraId="124878C2" w14:textId="77777777" w:rsidR="00BE0EDF" w:rsidRDefault="00BE0EDF" w:rsidP="00C54BDD">
      <w:pPr>
        <w:ind w:firstLine="0"/>
        <w:jc w:val="both"/>
      </w:pPr>
    </w:p>
    <w:p w14:paraId="124878C3" w14:textId="77777777" w:rsidR="00BE0EDF" w:rsidRDefault="00AC6693" w:rsidP="00C54BDD">
      <w:pPr>
        <w:ind w:firstLine="0"/>
        <w:jc w:val="both"/>
      </w:pPr>
      <w:r w:rsidRPr="008D54A2">
        <w:t>Kick i borestrengen kan forekomme dersom det trippes inn i en</w:t>
      </w:r>
    </w:p>
    <w:p w14:paraId="124878C4" w14:textId="77777777" w:rsidR="00AC6693" w:rsidRPr="008D54A2" w:rsidRDefault="00AC6693" w:rsidP="00C54BDD">
      <w:pPr>
        <w:ind w:firstLine="0"/>
        <w:jc w:val="both"/>
      </w:pPr>
      <w:r w:rsidRPr="008D54A2">
        <w:t>gassboble</w:t>
      </w:r>
      <w:r w:rsidR="00BE0EDF">
        <w:t xml:space="preserve"> </w:t>
      </w:r>
      <w:r w:rsidRPr="008D54A2">
        <w:t xml:space="preserve"> </w:t>
      </w:r>
      <w:r w:rsidRPr="00BE0EDF">
        <w:rPr>
          <w:b/>
          <w:u w:val="single"/>
        </w:rPr>
        <w:t>uten</w:t>
      </w:r>
      <w:r w:rsidRPr="008D54A2">
        <w:t xml:space="preserve"> tilbakeslagsventil</w:t>
      </w:r>
      <w:r w:rsidR="00BE0EDF">
        <w:t xml:space="preserve"> ( float )</w:t>
      </w:r>
      <w:r w:rsidRPr="008D54A2">
        <w:t xml:space="preserve"> i </w:t>
      </w:r>
      <w:r w:rsidR="00BE0EDF">
        <w:t xml:space="preserve">bunnen av </w:t>
      </w:r>
      <w:r w:rsidRPr="008D54A2">
        <w:t>strengen.</w:t>
      </w:r>
    </w:p>
    <w:p w14:paraId="124878C5" w14:textId="77777777" w:rsidR="00AC6693" w:rsidRPr="008C2E13" w:rsidRDefault="00AC6693" w:rsidP="00514463">
      <w:pPr>
        <w:pStyle w:val="Overskrift3"/>
        <w:numPr>
          <w:ilvl w:val="0"/>
          <w:numId w:val="0"/>
        </w:numPr>
        <w:tabs>
          <w:tab w:val="clear" w:pos="851"/>
          <w:tab w:val="left" w:pos="1701"/>
        </w:tabs>
        <w:ind w:left="851"/>
        <w:rPr>
          <w:sz w:val="28"/>
          <w:szCs w:val="28"/>
        </w:rPr>
      </w:pPr>
      <w:r w:rsidRPr="008D54A2">
        <w:br w:type="page"/>
      </w:r>
      <w:bookmarkStart w:id="9" w:name="_Toc363623885"/>
      <w:bookmarkStart w:id="10" w:name="_Toc164149198"/>
      <w:r w:rsidR="008C2E13">
        <w:rPr>
          <w:sz w:val="28"/>
          <w:szCs w:val="28"/>
        </w:rPr>
        <w:lastRenderedPageBreak/>
        <w:t>6.2</w:t>
      </w:r>
      <w:r w:rsidR="008C2E13">
        <w:rPr>
          <w:sz w:val="28"/>
          <w:szCs w:val="28"/>
        </w:rPr>
        <w:tab/>
        <w:t>T</w:t>
      </w:r>
      <w:r w:rsidR="007853C7" w:rsidRPr="008C2E13">
        <w:rPr>
          <w:sz w:val="28"/>
          <w:szCs w:val="28"/>
        </w:rPr>
        <w:t>rykkberegninger i stengt br</w:t>
      </w:r>
      <w:bookmarkEnd w:id="9"/>
      <w:r w:rsidR="007853C7" w:rsidRPr="008C2E13">
        <w:rPr>
          <w:sz w:val="28"/>
          <w:szCs w:val="28"/>
        </w:rPr>
        <w:t>ønn</w:t>
      </w:r>
      <w:bookmarkEnd w:id="10"/>
    </w:p>
    <w:p w14:paraId="124878C6" w14:textId="77777777" w:rsidR="008C2E13" w:rsidRPr="008C2E13" w:rsidRDefault="008C2E13" w:rsidP="008C2E13"/>
    <w:p w14:paraId="124878C7" w14:textId="77777777" w:rsidR="007853C7" w:rsidRDefault="007853C7" w:rsidP="00BE0EDF">
      <w:pPr>
        <w:ind w:firstLine="0"/>
        <w:jc w:val="both"/>
      </w:pPr>
      <w:r>
        <w:t xml:space="preserve">De følgende formlene er basert på at innstrømmingen har kommet inn i annulus og at den står som en boble i bunnen. Det forutsettes også at borekronen befinner seg på bunnen og at hele strengen er fylt med slam. </w:t>
      </w:r>
    </w:p>
    <w:p w14:paraId="124878C8" w14:textId="77777777" w:rsidR="00AC6693" w:rsidRDefault="007853C7" w:rsidP="00BE0EDF">
      <w:pPr>
        <w:ind w:firstLine="0"/>
        <w:jc w:val="both"/>
      </w:pPr>
      <w:r>
        <w:t xml:space="preserve">Hvis vi tar utgangspunkt i U-rørsmodellen kan vi nå sette opp ulike formler avhengig av hvilke opplysninger som er kjent og hvilke vi ønsker å beregne. </w:t>
      </w:r>
    </w:p>
    <w:p w14:paraId="124878C9" w14:textId="77777777" w:rsidR="00FB74CB" w:rsidRDefault="00FB74CB" w:rsidP="00BE0EDF">
      <w:pPr>
        <w:ind w:firstLine="0"/>
        <w:jc w:val="both"/>
      </w:pPr>
    </w:p>
    <w:p w14:paraId="124878CA" w14:textId="77777777" w:rsidR="00D353EA" w:rsidRDefault="00D353EA" w:rsidP="00BE0EDF">
      <w:pPr>
        <w:ind w:firstLine="0"/>
        <w:jc w:val="both"/>
      </w:pPr>
      <w:r>
        <w:t>Trykket på bunnen beregnes på drillpipesiden fordi vi der har slam helt ned :</w:t>
      </w:r>
    </w:p>
    <w:p w14:paraId="124878CB" w14:textId="77777777" w:rsidR="00D353EA" w:rsidRDefault="00D353EA" w:rsidP="00BE0EDF">
      <w:pPr>
        <w:ind w:firstLine="0"/>
        <w:jc w:val="both"/>
      </w:pPr>
    </w:p>
    <w:p w14:paraId="124878CC" w14:textId="77777777" w:rsidR="00D353EA" w:rsidRDefault="00D353EA" w:rsidP="00BE0EDF">
      <w:pPr>
        <w:ind w:firstLine="0"/>
        <w:jc w:val="both"/>
      </w:pPr>
      <w:r>
        <w:tab/>
      </w:r>
      <w:r w:rsidRPr="00BE0EDF">
        <w:object w:dxaOrig="7339" w:dyaOrig="340" w14:anchorId="12487A93">
          <v:shape id="_x0000_i1026" type="#_x0000_t75" style="width:367.5pt;height:16.5pt" o:ole="">
            <v:imagedata r:id="rId13" o:title=""/>
          </v:shape>
          <o:OLEObject Type="Embed" ProgID="Equation.3" ShapeID="_x0000_i1026" DrawAspect="Content" ObjectID="_1764486519" r:id="rId14"/>
        </w:object>
      </w:r>
    </w:p>
    <w:p w14:paraId="124878CD" w14:textId="77777777" w:rsidR="00BE0EDF" w:rsidRDefault="00BE0EDF" w:rsidP="00BE0EDF">
      <w:pPr>
        <w:ind w:firstLine="0"/>
        <w:jc w:val="both"/>
      </w:pPr>
    </w:p>
    <w:p w14:paraId="124878CE" w14:textId="77777777" w:rsidR="00D353EA" w:rsidRDefault="00D353EA" w:rsidP="00BE0EDF">
      <w:pPr>
        <w:ind w:firstLine="0"/>
        <w:jc w:val="both"/>
      </w:pPr>
      <w:r>
        <w:t>Drepeslamdensitet beregner vi også på drillpipesiden :</w:t>
      </w:r>
    </w:p>
    <w:p w14:paraId="124878CF" w14:textId="77777777" w:rsidR="00E719AF" w:rsidRDefault="00E719AF" w:rsidP="00BE0EDF">
      <w:pPr>
        <w:ind w:firstLine="0"/>
        <w:jc w:val="both"/>
      </w:pPr>
    </w:p>
    <w:p w14:paraId="124878D0" w14:textId="77777777" w:rsidR="00E719AF" w:rsidRDefault="00E719AF" w:rsidP="00BE0EDF">
      <w:pPr>
        <w:ind w:firstLine="0"/>
        <w:jc w:val="both"/>
      </w:pPr>
      <w:r>
        <w:tab/>
      </w:r>
      <w:r w:rsidRPr="00BE0EDF">
        <w:object w:dxaOrig="6960" w:dyaOrig="680" w14:anchorId="12487A94">
          <v:shape id="_x0000_i1027" type="#_x0000_t75" style="width:348pt;height:34.5pt" o:ole="">
            <v:imagedata r:id="rId15" o:title=""/>
          </v:shape>
          <o:OLEObject Type="Embed" ProgID="Equation.3" ShapeID="_x0000_i1027" DrawAspect="Content" ObjectID="_1764486520" r:id="rId16"/>
        </w:object>
      </w:r>
    </w:p>
    <w:p w14:paraId="124878D1" w14:textId="77777777" w:rsidR="00BE0EDF" w:rsidRDefault="00BE0EDF" w:rsidP="00BE0EDF">
      <w:pPr>
        <w:ind w:firstLine="0"/>
        <w:jc w:val="both"/>
      </w:pPr>
    </w:p>
    <w:p w14:paraId="124878D2" w14:textId="77777777" w:rsidR="00D353EA" w:rsidRDefault="00E719AF" w:rsidP="00BE0EDF">
      <w:pPr>
        <w:ind w:firstLine="0"/>
        <w:jc w:val="both"/>
      </w:pPr>
      <w:r>
        <w:t>Oftest er densitet av influx den eneste ukjente i U-rørsoppsettet og vi kan utlede følgende formel for influx densitet :</w:t>
      </w:r>
      <w:r w:rsidR="000E6514">
        <w:t xml:space="preserve"> ( Det er viktig her å benytte vertikal høyde av influx ).</w:t>
      </w:r>
    </w:p>
    <w:p w14:paraId="124878D3" w14:textId="77777777" w:rsidR="00E719AF" w:rsidRDefault="00E719AF" w:rsidP="00BE0EDF">
      <w:pPr>
        <w:ind w:firstLine="0"/>
        <w:jc w:val="both"/>
      </w:pPr>
    </w:p>
    <w:p w14:paraId="124878D4" w14:textId="77777777" w:rsidR="00D353EA" w:rsidRDefault="00D353EA" w:rsidP="00BE0EDF">
      <w:pPr>
        <w:ind w:firstLine="0"/>
        <w:jc w:val="both"/>
      </w:pPr>
      <w:r>
        <w:tab/>
      </w:r>
      <w:r w:rsidR="000E6514" w:rsidRPr="00BE0EDF">
        <w:object w:dxaOrig="7160" w:dyaOrig="680" w14:anchorId="12487A95">
          <v:shape id="_x0000_i1028" type="#_x0000_t75" style="width:358.5pt;height:34.5pt" o:ole="">
            <v:imagedata r:id="rId17" o:title=""/>
          </v:shape>
          <o:OLEObject Type="Embed" ProgID="Equation.3" ShapeID="_x0000_i1028" DrawAspect="Content" ObjectID="_1764486521" r:id="rId18"/>
        </w:object>
      </w:r>
    </w:p>
    <w:p w14:paraId="124878D5" w14:textId="77777777" w:rsidR="00B203C3" w:rsidRPr="00FB74CB" w:rsidRDefault="00FB74CB" w:rsidP="0027013F">
      <w:pPr>
        <w:pStyle w:val="Eksempel"/>
        <w:ind w:left="851"/>
      </w:pPr>
      <w:r w:rsidRPr="00FB74CB">
        <w:t>Eksempel 1:</w:t>
      </w:r>
    </w:p>
    <w:p w14:paraId="124878D6" w14:textId="77777777" w:rsidR="00FB74CB" w:rsidRDefault="00BE0EDF" w:rsidP="00E955A1">
      <w:pPr>
        <w:tabs>
          <w:tab w:val="clear" w:pos="851"/>
          <w:tab w:val="left" w:pos="1418"/>
          <w:tab w:val="left" w:pos="3402"/>
          <w:tab w:val="right" w:pos="4253"/>
          <w:tab w:val="left" w:pos="4395"/>
        </w:tabs>
        <w:ind w:firstLine="0"/>
      </w:pPr>
      <w:r>
        <w:tab/>
        <w:t xml:space="preserve">TVD = MD </w:t>
      </w:r>
      <w:r>
        <w:tab/>
        <w:t>=</w:t>
      </w:r>
      <w:r>
        <w:tab/>
      </w:r>
      <w:r w:rsidR="00FB74CB">
        <w:t>2640</w:t>
      </w:r>
      <w:r w:rsidR="00E955A1">
        <w:tab/>
      </w:r>
      <w:r w:rsidR="00FB74CB">
        <w:t>m</w:t>
      </w:r>
    </w:p>
    <w:p w14:paraId="124878D7" w14:textId="77777777" w:rsidR="00FB74CB" w:rsidRDefault="00FB74CB" w:rsidP="00E955A1">
      <w:pPr>
        <w:tabs>
          <w:tab w:val="clear" w:pos="851"/>
          <w:tab w:val="left" w:pos="1418"/>
          <w:tab w:val="left" w:pos="3402"/>
          <w:tab w:val="right" w:pos="4253"/>
          <w:tab w:val="left" w:pos="4395"/>
        </w:tabs>
        <w:ind w:firstLine="0"/>
      </w:pPr>
      <w:r>
        <w:tab/>
        <w:t>Slamdensitet</w:t>
      </w:r>
      <w:r>
        <w:tab/>
        <w:t>=</w:t>
      </w:r>
      <w:r w:rsidR="00E955A1">
        <w:tab/>
      </w:r>
      <w:r>
        <w:t>1,34</w:t>
      </w:r>
      <w:r w:rsidR="00E955A1">
        <w:tab/>
      </w:r>
      <w:r>
        <w:t>sg</w:t>
      </w:r>
    </w:p>
    <w:p w14:paraId="124878D8" w14:textId="77777777" w:rsidR="00FB74CB" w:rsidRDefault="00FB74CB" w:rsidP="00E955A1">
      <w:pPr>
        <w:tabs>
          <w:tab w:val="clear" w:pos="851"/>
          <w:tab w:val="left" w:pos="1418"/>
          <w:tab w:val="left" w:pos="3402"/>
          <w:tab w:val="right" w:pos="4253"/>
          <w:tab w:val="left" w:pos="4395"/>
        </w:tabs>
        <w:ind w:firstLine="0"/>
      </w:pPr>
      <w:r>
        <w:tab/>
        <w:t xml:space="preserve">Annuluskapasitet </w:t>
      </w:r>
      <w:r>
        <w:tab/>
        <w:t>=</w:t>
      </w:r>
      <w:r w:rsidR="00E955A1">
        <w:tab/>
      </w:r>
      <w:r>
        <w:t>36</w:t>
      </w:r>
      <w:r w:rsidR="00E955A1">
        <w:t>,6</w:t>
      </w:r>
      <w:r w:rsidR="00E955A1">
        <w:tab/>
      </w:r>
      <w:r>
        <w:t>liter/meter</w:t>
      </w:r>
    </w:p>
    <w:p w14:paraId="124878D9" w14:textId="77777777" w:rsidR="00FB74CB" w:rsidRPr="00BE0EDF" w:rsidRDefault="00FB74CB" w:rsidP="00E955A1">
      <w:pPr>
        <w:tabs>
          <w:tab w:val="clear" w:pos="851"/>
          <w:tab w:val="left" w:pos="1418"/>
          <w:tab w:val="left" w:pos="3402"/>
          <w:tab w:val="right" w:pos="4253"/>
          <w:tab w:val="left" w:pos="4395"/>
        </w:tabs>
        <w:ind w:firstLine="0"/>
      </w:pPr>
      <w:r>
        <w:tab/>
      </w:r>
      <w:r w:rsidRPr="00BE0EDF">
        <w:t>Influxvolum</w:t>
      </w:r>
      <w:r w:rsidRPr="00BE0EDF">
        <w:tab/>
        <w:t>=</w:t>
      </w:r>
      <w:r w:rsidR="00E955A1">
        <w:tab/>
      </w:r>
      <w:r w:rsidRPr="00BE0EDF">
        <w:t>3500</w:t>
      </w:r>
      <w:r w:rsidR="00E955A1">
        <w:tab/>
      </w:r>
      <w:r w:rsidRPr="00BE0EDF">
        <w:t>liter</w:t>
      </w:r>
    </w:p>
    <w:p w14:paraId="124878DA" w14:textId="77777777" w:rsidR="00FB74CB" w:rsidRPr="00BE0EDF" w:rsidRDefault="006576FF" w:rsidP="00E955A1">
      <w:pPr>
        <w:tabs>
          <w:tab w:val="clear" w:pos="851"/>
          <w:tab w:val="left" w:pos="1418"/>
          <w:tab w:val="left" w:pos="3402"/>
          <w:tab w:val="right" w:pos="4253"/>
          <w:tab w:val="left" w:pos="4395"/>
        </w:tabs>
        <w:ind w:firstLine="0"/>
      </w:pPr>
      <w:r w:rsidRPr="00BE0EDF">
        <w:tab/>
        <w:t>SIDPP</w:t>
      </w:r>
      <w:r w:rsidRPr="00BE0EDF">
        <w:tab/>
      </w:r>
      <w:r w:rsidR="00E955A1">
        <w:t>=</w:t>
      </w:r>
      <w:r w:rsidR="00E955A1">
        <w:tab/>
        <w:t>24</w:t>
      </w:r>
      <w:r w:rsidR="00E955A1">
        <w:tab/>
      </w:r>
      <w:r w:rsidR="00FB74CB" w:rsidRPr="00BE0EDF">
        <w:t>bar</w:t>
      </w:r>
    </w:p>
    <w:p w14:paraId="124878DB" w14:textId="77777777" w:rsidR="00FB74CB" w:rsidRPr="00BE0EDF" w:rsidRDefault="00FB74CB" w:rsidP="00E955A1">
      <w:pPr>
        <w:tabs>
          <w:tab w:val="clear" w:pos="851"/>
          <w:tab w:val="left" w:pos="1418"/>
          <w:tab w:val="left" w:pos="3402"/>
          <w:tab w:val="right" w:pos="4253"/>
          <w:tab w:val="left" w:pos="4395"/>
        </w:tabs>
        <w:ind w:firstLine="0"/>
      </w:pPr>
      <w:r w:rsidRPr="00BE0EDF">
        <w:tab/>
        <w:t>SICP</w:t>
      </w:r>
      <w:r w:rsidRPr="00BE0EDF">
        <w:tab/>
      </w:r>
      <w:r w:rsidR="00E955A1">
        <w:t>=</w:t>
      </w:r>
      <w:r w:rsidR="00E955A1">
        <w:tab/>
        <w:t>34</w:t>
      </w:r>
      <w:r w:rsidR="00E955A1">
        <w:tab/>
      </w:r>
      <w:r w:rsidRPr="00BE0EDF">
        <w:t>bar</w:t>
      </w:r>
    </w:p>
    <w:p w14:paraId="124878DC" w14:textId="77777777" w:rsidR="007853C7" w:rsidRPr="00BE0EDF" w:rsidRDefault="007853C7" w:rsidP="0027013F"/>
    <w:p w14:paraId="124878DD" w14:textId="77777777" w:rsidR="007853C7" w:rsidRDefault="00FB74CB" w:rsidP="0027013F">
      <w:pPr>
        <w:rPr>
          <w:b/>
        </w:rPr>
      </w:pPr>
      <w:r w:rsidRPr="00BE0EDF">
        <w:tab/>
      </w:r>
      <w:r w:rsidRPr="00FB74CB">
        <w:rPr>
          <w:b/>
        </w:rPr>
        <w:t xml:space="preserve">Formel </w:t>
      </w:r>
      <w:r w:rsidR="00E719AF">
        <w:rPr>
          <w:b/>
        </w:rPr>
        <w:t>for bunntrykk gir oss :</w:t>
      </w:r>
    </w:p>
    <w:p w14:paraId="124878DE" w14:textId="77777777" w:rsidR="00E719AF" w:rsidRPr="00FB74CB" w:rsidRDefault="00E719AF" w:rsidP="0027013F">
      <w:pPr>
        <w:rPr>
          <w:b/>
        </w:rPr>
      </w:pPr>
    </w:p>
    <w:p w14:paraId="124878DF" w14:textId="77777777" w:rsidR="00FB74CB" w:rsidRDefault="00FB74CB" w:rsidP="0027013F">
      <w:r>
        <w:tab/>
        <w:t>Bunntrykk = 24 + 1,34 x 0,0981 x 2640 = 371 bar</w:t>
      </w:r>
    </w:p>
    <w:p w14:paraId="124878E0" w14:textId="77777777" w:rsidR="00FB74CB" w:rsidRDefault="00FB74CB" w:rsidP="0027013F"/>
    <w:p w14:paraId="124878E1" w14:textId="77777777" w:rsidR="00FB74CB" w:rsidRPr="00FB74CB" w:rsidRDefault="00FB74CB" w:rsidP="004746C1">
      <w:pPr>
        <w:tabs>
          <w:tab w:val="left" w:pos="1418"/>
          <w:tab w:val="left" w:pos="2127"/>
          <w:tab w:val="left" w:pos="2836"/>
          <w:tab w:val="left" w:pos="3544"/>
          <w:tab w:val="left" w:pos="4253"/>
          <w:tab w:val="left" w:pos="4962"/>
          <w:tab w:val="left" w:pos="5670"/>
        </w:tabs>
        <w:spacing w:after="120"/>
        <w:ind w:hanging="567"/>
        <w:rPr>
          <w:b/>
        </w:rPr>
      </w:pPr>
      <w:r>
        <w:tab/>
      </w:r>
      <w:r w:rsidRPr="00FB74CB">
        <w:rPr>
          <w:b/>
        </w:rPr>
        <w:t xml:space="preserve">Formel </w:t>
      </w:r>
      <w:r w:rsidR="00E719AF">
        <w:rPr>
          <w:b/>
        </w:rPr>
        <w:t xml:space="preserve">for drepeslam </w:t>
      </w:r>
      <w:r w:rsidRPr="00FB74CB">
        <w:rPr>
          <w:b/>
        </w:rPr>
        <w:t>gir oss:</w:t>
      </w:r>
    </w:p>
    <w:p w14:paraId="124878E2" w14:textId="77777777" w:rsidR="006576FF" w:rsidRDefault="00FB74CB" w:rsidP="004746C1">
      <w:pPr>
        <w:tabs>
          <w:tab w:val="left" w:pos="1418"/>
          <w:tab w:val="left" w:pos="2127"/>
          <w:tab w:val="left" w:pos="2836"/>
          <w:tab w:val="left" w:pos="3544"/>
          <w:tab w:val="left" w:pos="4253"/>
          <w:tab w:val="left" w:pos="4962"/>
          <w:tab w:val="left" w:pos="5670"/>
        </w:tabs>
        <w:ind w:hanging="567"/>
      </w:pPr>
      <w:r>
        <w:tab/>
      </w:r>
      <w:r w:rsidR="00F411D7" w:rsidRPr="00A80949">
        <w:rPr>
          <w:position w:val="-30"/>
        </w:rPr>
        <w:object w:dxaOrig="5720" w:dyaOrig="680" w14:anchorId="12487A96">
          <v:shape id="_x0000_i1029" type="#_x0000_t75" style="width:286.5pt;height:34.5pt" o:ole="">
            <v:imagedata r:id="rId19" o:title=""/>
          </v:shape>
          <o:OLEObject Type="Embed" ProgID="Equation.3" ShapeID="_x0000_i1029" DrawAspect="Content" ObjectID="_1764486522" r:id="rId20"/>
        </w:object>
      </w:r>
      <w:r w:rsidR="00E955A1">
        <w:t xml:space="preserve">  </w:t>
      </w:r>
      <w:proofErr w:type="gramStart"/>
      <w:r w:rsidR="00E955A1" w:rsidRPr="00E955A1">
        <w:rPr>
          <w:b/>
          <w:u w:val="single"/>
        </w:rPr>
        <w:t>NB !</w:t>
      </w:r>
      <w:proofErr w:type="gramEnd"/>
      <w:r w:rsidR="00E955A1" w:rsidRPr="00E955A1">
        <w:rPr>
          <w:b/>
          <w:u w:val="single"/>
        </w:rPr>
        <w:t xml:space="preserve">  Rundes alltid opp</w:t>
      </w:r>
    </w:p>
    <w:p w14:paraId="124878E3" w14:textId="77777777" w:rsidR="007853C7" w:rsidRPr="00514461" w:rsidRDefault="007853C7" w:rsidP="006576FF">
      <w:pPr>
        <w:tabs>
          <w:tab w:val="left" w:pos="1418"/>
          <w:tab w:val="left" w:pos="2127"/>
          <w:tab w:val="left" w:pos="2836"/>
          <w:tab w:val="left" w:pos="3544"/>
          <w:tab w:val="left" w:pos="4253"/>
          <w:tab w:val="left" w:pos="4962"/>
          <w:tab w:val="left" w:pos="5670"/>
        </w:tabs>
        <w:ind w:hanging="567"/>
        <w:rPr>
          <w:b/>
        </w:rPr>
      </w:pPr>
    </w:p>
    <w:p w14:paraId="124878E4" w14:textId="77777777" w:rsidR="00514461" w:rsidRDefault="00514461" w:rsidP="00A7305B">
      <w:pPr>
        <w:tabs>
          <w:tab w:val="left" w:pos="1418"/>
          <w:tab w:val="left" w:pos="2127"/>
          <w:tab w:val="left" w:pos="2836"/>
          <w:tab w:val="left" w:pos="3544"/>
          <w:tab w:val="left" w:pos="4253"/>
          <w:tab w:val="left" w:pos="4962"/>
          <w:tab w:val="left" w:pos="5670"/>
        </w:tabs>
        <w:spacing w:after="120"/>
        <w:ind w:hanging="567"/>
        <w:rPr>
          <w:b/>
        </w:rPr>
      </w:pPr>
      <w:r w:rsidRPr="00514461">
        <w:rPr>
          <w:b/>
        </w:rPr>
        <w:tab/>
      </w:r>
      <w:r w:rsidR="00E719AF">
        <w:rPr>
          <w:b/>
        </w:rPr>
        <w:t xml:space="preserve">Vi kan beregne lengde av influx langs brønnbanen </w:t>
      </w:r>
      <w:r w:rsidRPr="00514461">
        <w:rPr>
          <w:b/>
        </w:rPr>
        <w:t>:</w:t>
      </w:r>
    </w:p>
    <w:p w14:paraId="124878E5" w14:textId="77777777" w:rsidR="000E6514" w:rsidRDefault="006576FF" w:rsidP="004746C1">
      <w:pPr>
        <w:tabs>
          <w:tab w:val="left" w:pos="1418"/>
          <w:tab w:val="left" w:pos="2127"/>
          <w:tab w:val="left" w:pos="2836"/>
          <w:tab w:val="left" w:pos="3544"/>
          <w:tab w:val="left" w:pos="4253"/>
          <w:tab w:val="left" w:pos="4962"/>
          <w:tab w:val="left" w:pos="5670"/>
        </w:tabs>
        <w:spacing w:after="120"/>
        <w:ind w:hanging="567"/>
        <w:rPr>
          <w:b/>
        </w:rPr>
      </w:pPr>
      <w:r>
        <w:rPr>
          <w:b/>
        </w:rPr>
        <w:tab/>
      </w:r>
      <w:r w:rsidR="00E719AF" w:rsidRPr="006576FF">
        <w:rPr>
          <w:b/>
          <w:position w:val="-28"/>
        </w:rPr>
        <w:object w:dxaOrig="3019" w:dyaOrig="660" w14:anchorId="12487A97">
          <v:shape id="_x0000_i1030" type="#_x0000_t75" style="width:151.5pt;height:33pt" o:ole="">
            <v:imagedata r:id="rId21" o:title=""/>
          </v:shape>
          <o:OLEObject Type="Embed" ProgID="Equation.3" ShapeID="_x0000_i1030" DrawAspect="Content" ObjectID="_1764486523" r:id="rId22"/>
        </w:object>
      </w:r>
      <w:r w:rsidR="000E6514">
        <w:rPr>
          <w:b/>
        </w:rPr>
        <w:t xml:space="preserve"> </w:t>
      </w:r>
    </w:p>
    <w:p w14:paraId="124878E6" w14:textId="77777777" w:rsidR="006576FF" w:rsidRDefault="000E6514" w:rsidP="000E6514">
      <w:r w:rsidRPr="000E6514">
        <w:tab/>
        <w:t>Dette er også influxhøyde i en vertikal brønn.</w:t>
      </w:r>
      <w:r>
        <w:t xml:space="preserve"> I en brønn med vinklet brønnbane måtte vi multiplisert influxlengde med cosinus til vinkelen for å finne vertikal høyde.</w:t>
      </w:r>
    </w:p>
    <w:p w14:paraId="124878E7" w14:textId="77777777" w:rsidR="00514461" w:rsidRPr="00514461" w:rsidRDefault="000E6514" w:rsidP="000E6514">
      <w:pPr>
        <w:rPr>
          <w:b/>
        </w:rPr>
      </w:pPr>
      <w:r>
        <w:br w:type="page"/>
      </w:r>
      <w:r w:rsidR="00514461">
        <w:lastRenderedPageBreak/>
        <w:tab/>
      </w:r>
      <w:r w:rsidR="00514461" w:rsidRPr="00514461">
        <w:rPr>
          <w:b/>
        </w:rPr>
        <w:t xml:space="preserve">Formel </w:t>
      </w:r>
      <w:r w:rsidR="00F84B8C">
        <w:rPr>
          <w:b/>
        </w:rPr>
        <w:t xml:space="preserve">for densitet influx </w:t>
      </w:r>
      <w:r w:rsidR="00514461" w:rsidRPr="00514461">
        <w:rPr>
          <w:b/>
        </w:rPr>
        <w:t>gir oss:</w:t>
      </w:r>
    </w:p>
    <w:p w14:paraId="124878E8" w14:textId="77777777" w:rsidR="00514461" w:rsidRDefault="006576FF" w:rsidP="006576FF">
      <w:pPr>
        <w:tabs>
          <w:tab w:val="left" w:pos="1418"/>
          <w:tab w:val="left" w:pos="2127"/>
          <w:tab w:val="left" w:pos="2836"/>
          <w:tab w:val="left" w:pos="3544"/>
          <w:tab w:val="left" w:pos="4253"/>
          <w:tab w:val="left" w:pos="4962"/>
          <w:tab w:val="left" w:pos="5670"/>
        </w:tabs>
        <w:ind w:hanging="567"/>
      </w:pPr>
      <w:r>
        <w:tab/>
      </w:r>
      <w:r w:rsidR="00C009A5" w:rsidRPr="006576FF">
        <w:rPr>
          <w:position w:val="-28"/>
        </w:rPr>
        <w:object w:dxaOrig="4680" w:dyaOrig="660" w14:anchorId="12487A98">
          <v:shape id="_x0000_i1031" type="#_x0000_t75" style="width:234pt;height:33pt" o:ole="">
            <v:imagedata r:id="rId23" o:title=""/>
          </v:shape>
          <o:OLEObject Type="Embed" ProgID="Equation.3" ShapeID="_x0000_i1031" DrawAspect="Content" ObjectID="_1764486524" r:id="rId24"/>
        </w:object>
      </w:r>
    </w:p>
    <w:p w14:paraId="124878E9" w14:textId="77777777" w:rsidR="00514461" w:rsidRDefault="00514461" w:rsidP="006576FF">
      <w:pPr>
        <w:tabs>
          <w:tab w:val="left" w:pos="1418"/>
          <w:tab w:val="left" w:pos="2127"/>
          <w:tab w:val="left" w:pos="2836"/>
          <w:tab w:val="left" w:pos="3544"/>
          <w:tab w:val="left" w:pos="4253"/>
          <w:tab w:val="left" w:pos="4962"/>
          <w:tab w:val="left" w:pos="5670"/>
        </w:tabs>
        <w:ind w:hanging="567"/>
      </w:pPr>
    </w:p>
    <w:p w14:paraId="124878EA" w14:textId="77777777" w:rsidR="007B4AEC" w:rsidRPr="008C2E13" w:rsidRDefault="008C2E13" w:rsidP="008C2E13">
      <w:pPr>
        <w:pStyle w:val="Overskrift3"/>
        <w:numPr>
          <w:ilvl w:val="0"/>
          <w:numId w:val="0"/>
        </w:numPr>
        <w:rPr>
          <w:u w:val="none"/>
        </w:rPr>
      </w:pPr>
      <w:bookmarkStart w:id="11" w:name="_Toc363623890"/>
      <w:bookmarkStart w:id="12" w:name="_Toc42494940"/>
      <w:bookmarkStart w:id="13" w:name="_Toc164149199"/>
      <w:bookmarkStart w:id="14" w:name="_Toc363623888"/>
      <w:r>
        <w:rPr>
          <w:u w:val="none"/>
        </w:rPr>
        <w:tab/>
      </w:r>
      <w:r w:rsidR="00F84B8C" w:rsidRPr="008C2E13">
        <w:rPr>
          <w:u w:val="none"/>
        </w:rPr>
        <w:t>T</w:t>
      </w:r>
      <w:r w:rsidR="007B4AEC" w:rsidRPr="008C2E13">
        <w:rPr>
          <w:u w:val="none"/>
        </w:rPr>
        <w:t>ype influx</w:t>
      </w:r>
      <w:bookmarkEnd w:id="11"/>
      <w:bookmarkEnd w:id="12"/>
      <w:bookmarkEnd w:id="13"/>
    </w:p>
    <w:p w14:paraId="124878EB" w14:textId="77777777" w:rsidR="007B4AEC" w:rsidRPr="00F84B8C" w:rsidRDefault="007B4AEC" w:rsidP="0027013F">
      <w:pPr>
        <w:rPr>
          <w:b/>
        </w:rPr>
      </w:pPr>
      <w:r w:rsidRPr="000D2B45">
        <w:rPr>
          <w:b/>
        </w:rPr>
        <w:tab/>
      </w:r>
      <w:r w:rsidRPr="00F84B8C">
        <w:rPr>
          <w:b/>
        </w:rPr>
        <w:t>Typiske fluid</w:t>
      </w:r>
      <w:r w:rsidR="00E955A1">
        <w:rPr>
          <w:b/>
        </w:rPr>
        <w:t xml:space="preserve"> </w:t>
      </w:r>
      <w:r w:rsidRPr="00F84B8C">
        <w:rPr>
          <w:b/>
        </w:rPr>
        <w:t>tettheter</w:t>
      </w:r>
    </w:p>
    <w:p w14:paraId="124878EC" w14:textId="77777777" w:rsidR="00E955A1" w:rsidRDefault="00E955A1" w:rsidP="0027013F"/>
    <w:tbl>
      <w:tblPr>
        <w:tblStyle w:val="Tabellrutenett"/>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426"/>
        <w:gridCol w:w="708"/>
        <w:gridCol w:w="851"/>
        <w:gridCol w:w="2126"/>
      </w:tblGrid>
      <w:tr w:rsidR="00E955A1" w14:paraId="124878F2" w14:textId="77777777" w:rsidTr="00E955A1">
        <w:tc>
          <w:tcPr>
            <w:tcW w:w="958" w:type="dxa"/>
          </w:tcPr>
          <w:p w14:paraId="124878ED" w14:textId="77777777" w:rsidR="00E955A1" w:rsidRDefault="00E955A1" w:rsidP="00E955A1">
            <w:pPr>
              <w:ind w:left="0" w:firstLine="0"/>
              <w:jc w:val="center"/>
            </w:pPr>
            <w:r>
              <w:t>0,1</w:t>
            </w:r>
          </w:p>
        </w:tc>
        <w:tc>
          <w:tcPr>
            <w:tcW w:w="426" w:type="dxa"/>
          </w:tcPr>
          <w:p w14:paraId="124878EE" w14:textId="77777777" w:rsidR="00E955A1" w:rsidRDefault="00E955A1" w:rsidP="00E955A1">
            <w:pPr>
              <w:ind w:left="0" w:firstLine="0"/>
              <w:jc w:val="center"/>
            </w:pPr>
            <w:r>
              <w:t>-</w:t>
            </w:r>
          </w:p>
        </w:tc>
        <w:tc>
          <w:tcPr>
            <w:tcW w:w="708" w:type="dxa"/>
          </w:tcPr>
          <w:p w14:paraId="124878EF" w14:textId="77777777" w:rsidR="00E955A1" w:rsidRDefault="00E955A1" w:rsidP="00E955A1">
            <w:pPr>
              <w:ind w:left="0" w:firstLine="0"/>
              <w:jc w:val="center"/>
            </w:pPr>
            <w:r>
              <w:t>0,4</w:t>
            </w:r>
          </w:p>
        </w:tc>
        <w:tc>
          <w:tcPr>
            <w:tcW w:w="851" w:type="dxa"/>
          </w:tcPr>
          <w:p w14:paraId="124878F0" w14:textId="77777777" w:rsidR="00E955A1" w:rsidRDefault="00E955A1" w:rsidP="0027013F">
            <w:pPr>
              <w:ind w:left="0" w:firstLine="0"/>
            </w:pPr>
            <w:r>
              <w:t>sg</w:t>
            </w:r>
          </w:p>
        </w:tc>
        <w:tc>
          <w:tcPr>
            <w:tcW w:w="2126" w:type="dxa"/>
          </w:tcPr>
          <w:p w14:paraId="124878F1" w14:textId="77777777" w:rsidR="00E955A1" w:rsidRDefault="00E955A1" w:rsidP="0027013F">
            <w:pPr>
              <w:ind w:left="0" w:firstLine="0"/>
            </w:pPr>
            <w:r>
              <w:t>Gass</w:t>
            </w:r>
          </w:p>
        </w:tc>
      </w:tr>
      <w:tr w:rsidR="00E955A1" w14:paraId="124878F8" w14:textId="77777777" w:rsidTr="00E955A1">
        <w:tc>
          <w:tcPr>
            <w:tcW w:w="958" w:type="dxa"/>
          </w:tcPr>
          <w:p w14:paraId="124878F3" w14:textId="77777777" w:rsidR="00E955A1" w:rsidRDefault="00E955A1" w:rsidP="00E955A1">
            <w:pPr>
              <w:ind w:left="0" w:firstLine="0"/>
              <w:jc w:val="center"/>
            </w:pPr>
            <w:r>
              <w:t>0,4</w:t>
            </w:r>
          </w:p>
        </w:tc>
        <w:tc>
          <w:tcPr>
            <w:tcW w:w="426" w:type="dxa"/>
          </w:tcPr>
          <w:p w14:paraId="124878F4" w14:textId="77777777" w:rsidR="00E955A1" w:rsidRDefault="00E955A1" w:rsidP="00E955A1">
            <w:pPr>
              <w:ind w:left="0" w:firstLine="0"/>
              <w:jc w:val="center"/>
            </w:pPr>
            <w:r>
              <w:t>-</w:t>
            </w:r>
          </w:p>
        </w:tc>
        <w:tc>
          <w:tcPr>
            <w:tcW w:w="708" w:type="dxa"/>
          </w:tcPr>
          <w:p w14:paraId="124878F5" w14:textId="77777777" w:rsidR="00E955A1" w:rsidRDefault="00E955A1" w:rsidP="00E955A1">
            <w:pPr>
              <w:ind w:left="0" w:firstLine="0"/>
              <w:jc w:val="center"/>
            </w:pPr>
            <w:r>
              <w:t>0,6</w:t>
            </w:r>
          </w:p>
        </w:tc>
        <w:tc>
          <w:tcPr>
            <w:tcW w:w="851" w:type="dxa"/>
          </w:tcPr>
          <w:p w14:paraId="124878F6" w14:textId="77777777" w:rsidR="00E955A1" w:rsidRDefault="00E955A1" w:rsidP="0040470A">
            <w:pPr>
              <w:ind w:left="0" w:firstLine="0"/>
            </w:pPr>
            <w:r>
              <w:t>sg</w:t>
            </w:r>
          </w:p>
        </w:tc>
        <w:tc>
          <w:tcPr>
            <w:tcW w:w="2126" w:type="dxa"/>
          </w:tcPr>
          <w:p w14:paraId="124878F7" w14:textId="77777777" w:rsidR="00E955A1" w:rsidRDefault="00E955A1" w:rsidP="0027013F">
            <w:pPr>
              <w:ind w:left="0" w:firstLine="0"/>
            </w:pPr>
            <w:r>
              <w:t>Kondensat</w:t>
            </w:r>
          </w:p>
        </w:tc>
      </w:tr>
      <w:tr w:rsidR="00E955A1" w14:paraId="124878FE" w14:textId="77777777" w:rsidTr="00E955A1">
        <w:tc>
          <w:tcPr>
            <w:tcW w:w="958" w:type="dxa"/>
          </w:tcPr>
          <w:p w14:paraId="124878F9" w14:textId="77777777" w:rsidR="00E955A1" w:rsidRDefault="00E955A1" w:rsidP="00E955A1">
            <w:pPr>
              <w:ind w:left="0" w:firstLine="0"/>
              <w:jc w:val="center"/>
            </w:pPr>
            <w:r>
              <w:t>0,6</w:t>
            </w:r>
          </w:p>
        </w:tc>
        <w:tc>
          <w:tcPr>
            <w:tcW w:w="426" w:type="dxa"/>
          </w:tcPr>
          <w:p w14:paraId="124878FA" w14:textId="77777777" w:rsidR="00E955A1" w:rsidRDefault="00E955A1" w:rsidP="00E955A1">
            <w:pPr>
              <w:ind w:left="0" w:firstLine="0"/>
              <w:jc w:val="center"/>
            </w:pPr>
            <w:r>
              <w:t>-</w:t>
            </w:r>
          </w:p>
        </w:tc>
        <w:tc>
          <w:tcPr>
            <w:tcW w:w="708" w:type="dxa"/>
          </w:tcPr>
          <w:p w14:paraId="124878FB" w14:textId="77777777" w:rsidR="00E955A1" w:rsidRDefault="00E955A1" w:rsidP="00E955A1">
            <w:pPr>
              <w:ind w:left="0" w:firstLine="0"/>
              <w:jc w:val="center"/>
            </w:pPr>
            <w:r>
              <w:t>0,8</w:t>
            </w:r>
          </w:p>
        </w:tc>
        <w:tc>
          <w:tcPr>
            <w:tcW w:w="851" w:type="dxa"/>
          </w:tcPr>
          <w:p w14:paraId="124878FC" w14:textId="77777777" w:rsidR="00E955A1" w:rsidRDefault="00E955A1" w:rsidP="0040470A">
            <w:pPr>
              <w:ind w:left="0" w:firstLine="0"/>
            </w:pPr>
            <w:r>
              <w:t>sg</w:t>
            </w:r>
          </w:p>
        </w:tc>
        <w:tc>
          <w:tcPr>
            <w:tcW w:w="2126" w:type="dxa"/>
          </w:tcPr>
          <w:p w14:paraId="124878FD" w14:textId="77777777" w:rsidR="00E955A1" w:rsidRDefault="00E955A1" w:rsidP="0027013F">
            <w:pPr>
              <w:ind w:left="0" w:firstLine="0"/>
            </w:pPr>
            <w:r>
              <w:t>Olje</w:t>
            </w:r>
          </w:p>
        </w:tc>
      </w:tr>
      <w:tr w:rsidR="00E955A1" w14:paraId="12487904" w14:textId="77777777" w:rsidTr="00E955A1">
        <w:tc>
          <w:tcPr>
            <w:tcW w:w="958" w:type="dxa"/>
          </w:tcPr>
          <w:p w14:paraId="124878FF" w14:textId="77777777" w:rsidR="00E955A1" w:rsidRDefault="00E955A1" w:rsidP="00E955A1">
            <w:pPr>
              <w:ind w:left="0" w:firstLine="0"/>
              <w:jc w:val="center"/>
            </w:pPr>
            <w:r>
              <w:t>1,0</w:t>
            </w:r>
          </w:p>
        </w:tc>
        <w:tc>
          <w:tcPr>
            <w:tcW w:w="426" w:type="dxa"/>
          </w:tcPr>
          <w:p w14:paraId="12487900" w14:textId="77777777" w:rsidR="00E955A1" w:rsidRDefault="00E955A1" w:rsidP="00E955A1">
            <w:pPr>
              <w:ind w:left="0" w:firstLine="0"/>
              <w:jc w:val="center"/>
            </w:pPr>
            <w:r>
              <w:t>-</w:t>
            </w:r>
          </w:p>
        </w:tc>
        <w:tc>
          <w:tcPr>
            <w:tcW w:w="708" w:type="dxa"/>
          </w:tcPr>
          <w:p w14:paraId="12487901" w14:textId="77777777" w:rsidR="00E955A1" w:rsidRDefault="00E955A1" w:rsidP="00E955A1">
            <w:pPr>
              <w:ind w:left="0" w:firstLine="0"/>
              <w:jc w:val="center"/>
            </w:pPr>
            <w:r>
              <w:t>1,1</w:t>
            </w:r>
          </w:p>
        </w:tc>
        <w:tc>
          <w:tcPr>
            <w:tcW w:w="851" w:type="dxa"/>
          </w:tcPr>
          <w:p w14:paraId="12487902" w14:textId="77777777" w:rsidR="00E955A1" w:rsidRDefault="00E955A1" w:rsidP="0040470A">
            <w:pPr>
              <w:ind w:left="0" w:firstLine="0"/>
            </w:pPr>
            <w:r>
              <w:t>sg</w:t>
            </w:r>
          </w:p>
        </w:tc>
        <w:tc>
          <w:tcPr>
            <w:tcW w:w="2126" w:type="dxa"/>
          </w:tcPr>
          <w:p w14:paraId="12487903" w14:textId="77777777" w:rsidR="00E955A1" w:rsidRDefault="00E955A1" w:rsidP="0027013F">
            <w:pPr>
              <w:ind w:left="0" w:firstLine="0"/>
            </w:pPr>
            <w:r>
              <w:t>Formasjonsvann</w:t>
            </w:r>
          </w:p>
        </w:tc>
      </w:tr>
    </w:tbl>
    <w:p w14:paraId="12487905" w14:textId="77777777" w:rsidR="00E955A1" w:rsidRDefault="00E955A1" w:rsidP="0027013F"/>
    <w:p w14:paraId="12487906" w14:textId="77777777" w:rsidR="007B4AEC" w:rsidRDefault="007B4AEC" w:rsidP="00E955A1">
      <w:pPr>
        <w:ind w:firstLine="0"/>
        <w:jc w:val="both"/>
      </w:pPr>
      <w:r w:rsidRPr="000D2B45">
        <w:t>Det vil ofte være stor usikkerhet omkring pitgain og annuluskapasitet, slik at beregningen av tetthet på influx ofte kan være misvisende. Dersom gassen går i løsning i slammet vil dette også komplisere bildet. Beregningen gir en indikasjon på tetthet på influx ved bunnhullsti</w:t>
      </w:r>
      <w:r w:rsidR="00685DDA">
        <w:t>lstander. Etterhvert som fluiden</w:t>
      </w:r>
      <w:r w:rsidRPr="000D2B45">
        <w:t xml:space="preserve"> som er strømmet inn sirkuleres til overflaten, kan det </w:t>
      </w:r>
      <w:r w:rsidR="00685DDA">
        <w:t>forandre egenskaper. B</w:t>
      </w:r>
      <w:r w:rsidRPr="000D2B45">
        <w:t xml:space="preserve">åde formasjonsvann og olje </w:t>
      </w:r>
      <w:r w:rsidR="00685DDA">
        <w:t xml:space="preserve">kan </w:t>
      </w:r>
      <w:r w:rsidRPr="000D2B45">
        <w:t xml:space="preserve">inneholde store mengder gass som koker ut på vei mot overflaten. </w:t>
      </w:r>
    </w:p>
    <w:p w14:paraId="12487907" w14:textId="77777777" w:rsidR="008C2E13" w:rsidRPr="000D2B45" w:rsidRDefault="008C2E13" w:rsidP="0027013F"/>
    <w:p w14:paraId="12487908" w14:textId="77777777" w:rsidR="008C2E13" w:rsidRPr="00A7305B" w:rsidRDefault="008C2E13" w:rsidP="008C2E13">
      <w:pPr>
        <w:pStyle w:val="Overskrift3"/>
        <w:numPr>
          <w:ilvl w:val="0"/>
          <w:numId w:val="0"/>
        </w:numPr>
        <w:rPr>
          <w:sz w:val="28"/>
          <w:szCs w:val="28"/>
        </w:rPr>
      </w:pPr>
      <w:bookmarkStart w:id="15" w:name="_Toc42494941"/>
      <w:bookmarkStart w:id="16" w:name="_Toc164149200"/>
      <w:r w:rsidRPr="00A7305B">
        <w:rPr>
          <w:u w:val="none"/>
        </w:rPr>
        <w:tab/>
      </w:r>
      <w:r w:rsidR="00A7305B" w:rsidRPr="00A7305B">
        <w:rPr>
          <w:sz w:val="28"/>
          <w:szCs w:val="28"/>
        </w:rPr>
        <w:t>6.3</w:t>
      </w:r>
      <w:r w:rsidR="00A7305B" w:rsidRPr="00A7305B">
        <w:rPr>
          <w:sz w:val="28"/>
          <w:szCs w:val="28"/>
        </w:rPr>
        <w:tab/>
        <w:t>Kick</w:t>
      </w:r>
      <w:r w:rsidR="00A7305B">
        <w:rPr>
          <w:sz w:val="28"/>
          <w:szCs w:val="28"/>
        </w:rPr>
        <w:t>toleranser</w:t>
      </w:r>
    </w:p>
    <w:p w14:paraId="12487909" w14:textId="77777777" w:rsidR="00AC6693" w:rsidRPr="008C2E13" w:rsidRDefault="008C2E13" w:rsidP="008C2E13">
      <w:pPr>
        <w:pStyle w:val="Overskrift3"/>
        <w:numPr>
          <w:ilvl w:val="0"/>
          <w:numId w:val="0"/>
        </w:numPr>
        <w:rPr>
          <w:u w:val="none"/>
        </w:rPr>
      </w:pPr>
      <w:r>
        <w:rPr>
          <w:u w:val="none"/>
        </w:rPr>
        <w:tab/>
      </w:r>
      <w:r w:rsidR="00AC6693" w:rsidRPr="008C2E13">
        <w:rPr>
          <w:u w:val="none"/>
        </w:rPr>
        <w:t>Kick toleranse I</w:t>
      </w:r>
      <w:bookmarkEnd w:id="14"/>
      <w:bookmarkEnd w:id="15"/>
      <w:bookmarkEnd w:id="16"/>
    </w:p>
    <w:p w14:paraId="1248790A" w14:textId="77777777" w:rsidR="00EB7058" w:rsidRDefault="00AC6693" w:rsidP="0027013F">
      <w:r w:rsidRPr="008D54A2">
        <w:tab/>
        <w:t>Kick toleranse er et begrep som har hatt en rekke forskjellige de</w:t>
      </w:r>
      <w:r w:rsidR="00EB7058">
        <w:t>finisjoner.</w:t>
      </w:r>
    </w:p>
    <w:p w14:paraId="1248790B" w14:textId="77777777" w:rsidR="00EB7058" w:rsidRDefault="00EB7058" w:rsidP="0027013F">
      <w:r>
        <w:tab/>
      </w:r>
      <w:r w:rsidR="00AC6693" w:rsidRPr="008D54A2">
        <w:t xml:space="preserve">Den enkleste definisjonen er: </w:t>
      </w:r>
    </w:p>
    <w:p w14:paraId="1248790C" w14:textId="77777777" w:rsidR="00EB7058" w:rsidRDefault="00EB7058" w:rsidP="00EB7058">
      <w:pPr>
        <w:tabs>
          <w:tab w:val="clear" w:pos="851"/>
          <w:tab w:val="left" w:pos="1418"/>
        </w:tabs>
        <w:ind w:left="1418" w:firstLine="0"/>
      </w:pPr>
    </w:p>
    <w:p w14:paraId="1248790D" w14:textId="77777777" w:rsidR="00AC6693" w:rsidRPr="008D54A2" w:rsidRDefault="00AC6693" w:rsidP="00EB7058">
      <w:pPr>
        <w:tabs>
          <w:tab w:val="clear" w:pos="851"/>
          <w:tab w:val="left" w:pos="1418"/>
        </w:tabs>
        <w:ind w:left="1418" w:firstLine="0"/>
      </w:pPr>
      <w:r w:rsidRPr="008D54A2">
        <w:t xml:space="preserve">"Kick toleransen er det maksimale volum med influx(les høyde influx) av </w:t>
      </w:r>
      <w:r w:rsidRPr="00EB7058">
        <w:t>gitt tetthet</w:t>
      </w:r>
      <w:r w:rsidRPr="008D54A2">
        <w:t xml:space="preserve"> som kan stenges inne</w:t>
      </w:r>
      <w:r w:rsidR="00EB7058">
        <w:t xml:space="preserve"> og sirkuleres ut</w:t>
      </w:r>
      <w:r w:rsidRPr="008D54A2">
        <w:t>, uten at den svak</w:t>
      </w:r>
      <w:r w:rsidR="00EB7058">
        <w:t>este formasjonen sprekker opp".</w:t>
      </w:r>
    </w:p>
    <w:p w14:paraId="1248790E" w14:textId="77777777" w:rsidR="00EB7058" w:rsidRDefault="00AC6693" w:rsidP="0027013F">
      <w:pPr>
        <w:rPr>
          <w:i/>
        </w:rPr>
      </w:pPr>
      <w:r w:rsidRPr="008D54A2">
        <w:rPr>
          <w:i/>
        </w:rPr>
        <w:tab/>
      </w:r>
    </w:p>
    <w:p w14:paraId="1248790F" w14:textId="77777777" w:rsidR="00AC6693" w:rsidRPr="008D54A2" w:rsidRDefault="00EB7058" w:rsidP="0027013F">
      <w:r>
        <w:rPr>
          <w:i/>
        </w:rPr>
        <w:tab/>
      </w:r>
      <w:r w:rsidR="00AC6693" w:rsidRPr="008D54A2">
        <w:t>Kicktoleransen er dermed bestemt av:</w:t>
      </w:r>
    </w:p>
    <w:p w14:paraId="12487910" w14:textId="77777777" w:rsidR="00EB7058" w:rsidRPr="0040470A" w:rsidRDefault="00AC6693" w:rsidP="0027013F">
      <w:pPr>
        <w:rPr>
          <w:lang w:val="en-US"/>
        </w:rPr>
      </w:pPr>
      <w:r w:rsidRPr="008D54A2">
        <w:rPr>
          <w:b/>
        </w:rPr>
        <w:tab/>
      </w:r>
      <w:r w:rsidRPr="0040470A">
        <w:rPr>
          <w:b/>
          <w:lang w:val="en-US"/>
        </w:rPr>
        <w:t xml:space="preserve">SICP = MAASP </w:t>
      </w:r>
      <w:r w:rsidRPr="0040470A">
        <w:rPr>
          <w:lang w:val="en-US"/>
        </w:rPr>
        <w:t>(maximum allowable annulus s</w:t>
      </w:r>
      <w:r w:rsidR="00DF27E7" w:rsidRPr="0040470A">
        <w:rPr>
          <w:lang w:val="en-US"/>
        </w:rPr>
        <w:t xml:space="preserve">urface </w:t>
      </w:r>
      <w:r w:rsidRPr="0040470A">
        <w:rPr>
          <w:lang w:val="en-US"/>
        </w:rPr>
        <w:t>pressure)</w:t>
      </w:r>
    </w:p>
    <w:p w14:paraId="12487911" w14:textId="77777777" w:rsidR="00EB7058" w:rsidRPr="0040470A" w:rsidRDefault="00EB7058" w:rsidP="0027013F">
      <w:pPr>
        <w:rPr>
          <w:lang w:val="en-US"/>
        </w:rPr>
      </w:pPr>
      <w:r w:rsidRPr="0040470A">
        <w:rPr>
          <w:lang w:val="en-US"/>
        </w:rPr>
        <w:tab/>
      </w:r>
    </w:p>
    <w:p w14:paraId="12487912" w14:textId="77777777" w:rsidR="00650720" w:rsidRDefault="00EB7058" w:rsidP="0027013F">
      <w:r w:rsidRPr="0040470A">
        <w:rPr>
          <w:lang w:val="en-US"/>
        </w:rPr>
        <w:tab/>
      </w:r>
      <w:r w:rsidR="00AC6693" w:rsidRPr="008D54A2">
        <w:t>Størrelsen på SICP er beste</w:t>
      </w:r>
      <w:r w:rsidR="00650720">
        <w:t xml:space="preserve">mt av graden av underbalanse vi borer med, samt </w:t>
      </w:r>
      <w:r w:rsidR="00AC6693" w:rsidRPr="008D54A2">
        <w:t>det hydrostatiske tapet pga. at formasjonsfluid har erstattet slam i annulus.</w:t>
      </w:r>
    </w:p>
    <w:p w14:paraId="12487913" w14:textId="77777777" w:rsidR="00AC6693" w:rsidRDefault="00650720" w:rsidP="0027013F">
      <w:r>
        <w:tab/>
        <w:t>SIDPP er kun bestemt av graden av underbalansen vi borer med.</w:t>
      </w:r>
    </w:p>
    <w:p w14:paraId="12487914" w14:textId="77777777" w:rsidR="0027013F" w:rsidRPr="008D54A2" w:rsidRDefault="0027013F" w:rsidP="0027013F"/>
    <w:p w14:paraId="12487915" w14:textId="77777777" w:rsidR="00AC6693" w:rsidRPr="008D54A2" w:rsidRDefault="00AC6693" w:rsidP="0027013F">
      <w:pPr>
        <w:rPr>
          <w:b/>
        </w:rPr>
      </w:pPr>
      <w:r w:rsidRPr="008D54A2">
        <w:tab/>
      </w:r>
      <w:r w:rsidRPr="008D54A2">
        <w:rPr>
          <w:b/>
        </w:rPr>
        <w:t>SICP</w:t>
      </w:r>
      <w:r w:rsidRPr="008D54A2">
        <w:rPr>
          <w:b/>
        </w:rPr>
        <w:tab/>
        <w:t>= underbalanse + tap av hydrostatisk trykk</w:t>
      </w:r>
      <w:r w:rsidR="00DF27E7">
        <w:rPr>
          <w:b/>
        </w:rPr>
        <w:t xml:space="preserve"> i ringrommet</w:t>
      </w:r>
    </w:p>
    <w:p w14:paraId="12487916" w14:textId="77777777" w:rsidR="00DF27E7" w:rsidRDefault="00AC6693" w:rsidP="0027013F">
      <w:pPr>
        <w:rPr>
          <w:b/>
        </w:rPr>
      </w:pPr>
      <w:r w:rsidRPr="008D54A2">
        <w:rPr>
          <w:b/>
        </w:rPr>
        <w:tab/>
      </w:r>
      <w:r w:rsidRPr="008D54A2">
        <w:rPr>
          <w:b/>
        </w:rPr>
        <w:tab/>
        <w:t>= SIDPP</w:t>
      </w:r>
      <w:r w:rsidR="00DF27E7">
        <w:rPr>
          <w:b/>
        </w:rPr>
        <w:t xml:space="preserve">     </w:t>
      </w:r>
      <w:r w:rsidR="0040470A">
        <w:rPr>
          <w:b/>
        </w:rPr>
        <w:t xml:space="preserve"> </w:t>
      </w:r>
      <w:r w:rsidR="00DF27E7">
        <w:rPr>
          <w:b/>
        </w:rPr>
        <w:t xml:space="preserve">     </w:t>
      </w:r>
      <w:r w:rsidRPr="008D54A2">
        <w:rPr>
          <w:b/>
        </w:rPr>
        <w:t xml:space="preserve"> + (</w:t>
      </w:r>
      <w:r w:rsidR="00DF27E7">
        <w:rPr>
          <w:b/>
        </w:rPr>
        <w:t>slamdensitet – influxdensitet) x influxhøyde x 0,0981</w:t>
      </w:r>
    </w:p>
    <w:p w14:paraId="12487917" w14:textId="77777777" w:rsidR="00DF27E7" w:rsidRDefault="00DF27E7" w:rsidP="0027013F"/>
    <w:p w14:paraId="12487918" w14:textId="77777777" w:rsidR="00AC6693" w:rsidRPr="008D54A2" w:rsidRDefault="00DF27E7" w:rsidP="0027013F">
      <w:r>
        <w:tab/>
      </w:r>
      <w:r w:rsidR="00AC6693" w:rsidRPr="008D54A2">
        <w:t>Ved å sette MAASP inn i stedet for SICP i den siste ligningen får vi</w:t>
      </w:r>
    </w:p>
    <w:p w14:paraId="12487919" w14:textId="77777777" w:rsidR="00DF27E7" w:rsidRDefault="00AC6693" w:rsidP="0027013F">
      <w:r w:rsidRPr="008D54A2">
        <w:tab/>
      </w:r>
    </w:p>
    <w:p w14:paraId="1248791A" w14:textId="77777777" w:rsidR="00DF27E7" w:rsidRDefault="00DF27E7" w:rsidP="0027013F">
      <w:pPr>
        <w:rPr>
          <w:b/>
        </w:rPr>
      </w:pPr>
      <w:r>
        <w:tab/>
      </w:r>
      <w:r w:rsidR="00AC6693" w:rsidRPr="008D54A2">
        <w:rPr>
          <w:b/>
        </w:rPr>
        <w:t xml:space="preserve">MAASP = </w:t>
      </w:r>
      <w:r w:rsidRPr="008D54A2">
        <w:rPr>
          <w:b/>
        </w:rPr>
        <w:t>= SIDPP</w:t>
      </w:r>
      <w:r>
        <w:rPr>
          <w:b/>
        </w:rPr>
        <w:t xml:space="preserve"> </w:t>
      </w:r>
      <w:r w:rsidRPr="008D54A2">
        <w:rPr>
          <w:b/>
        </w:rPr>
        <w:t>+ (</w:t>
      </w:r>
      <w:r>
        <w:rPr>
          <w:b/>
        </w:rPr>
        <w:t>slamdensitet – influxdensitet) x influxhøyde x 0,0981</w:t>
      </w:r>
    </w:p>
    <w:p w14:paraId="1248791B" w14:textId="77777777" w:rsidR="00AC6693" w:rsidRDefault="00AC6693" w:rsidP="0027013F">
      <w:r w:rsidRPr="008D54A2">
        <w:br/>
        <w:t>Snur vi på ligningen får vi et uttrykk for influkshøyden:</w:t>
      </w:r>
    </w:p>
    <w:p w14:paraId="1248791C" w14:textId="77777777" w:rsidR="00DF27E7" w:rsidRPr="008D54A2" w:rsidRDefault="00DF27E7" w:rsidP="0027013F">
      <w:pPr>
        <w:rPr>
          <w:b/>
        </w:rPr>
      </w:pPr>
    </w:p>
    <w:p w14:paraId="1248791D" w14:textId="77777777" w:rsidR="006E1279" w:rsidRDefault="00AC6693" w:rsidP="0027013F">
      <w:pPr>
        <w:rPr>
          <w:b/>
        </w:rPr>
      </w:pPr>
      <w:r w:rsidRPr="008D54A2">
        <w:rPr>
          <w:b/>
        </w:rPr>
        <w:tab/>
      </w:r>
      <w:r w:rsidR="006E1279">
        <w:rPr>
          <w:b/>
        </w:rPr>
        <w:t>Influxhøyde</w:t>
      </w:r>
      <w:r w:rsidRPr="008D54A2">
        <w:rPr>
          <w:b/>
        </w:rPr>
        <w:t xml:space="preserve"> = </w:t>
      </w:r>
      <m:oMath>
        <m:f>
          <m:fPr>
            <m:ctrlPr>
              <w:rPr>
                <w:rFonts w:ascii="Cambria Math" w:hAnsi="Cambria Math"/>
                <w:b/>
                <w:i/>
              </w:rPr>
            </m:ctrlPr>
          </m:fPr>
          <m:num>
            <m:r>
              <m:rPr>
                <m:sty m:val="b"/>
              </m:rPr>
              <w:rPr>
                <w:rFonts w:ascii="Cambria Math" w:hAnsi="Cambria Math"/>
              </w:rPr>
              <m:t>MAASP - SIDPP</m:t>
            </m:r>
          </m:num>
          <m:den>
            <m:r>
              <m:rPr>
                <m:sty m:val="b"/>
              </m:rPr>
              <w:rPr>
                <w:rFonts w:ascii="Cambria Math" w:hAnsi="Cambria Math"/>
              </w:rPr>
              <m:t>(slamdensitet – influxdensitet) x 0,0981</m:t>
            </m:r>
          </m:den>
        </m:f>
      </m:oMath>
    </w:p>
    <w:p w14:paraId="1248791E" w14:textId="77777777" w:rsidR="006E1279" w:rsidRDefault="006E1279" w:rsidP="0027013F"/>
    <w:p w14:paraId="1248791F" w14:textId="77777777" w:rsidR="006E1279" w:rsidRDefault="006E1279">
      <w:pPr>
        <w:tabs>
          <w:tab w:val="clear" w:pos="851"/>
        </w:tabs>
        <w:ind w:left="0" w:firstLine="0"/>
      </w:pPr>
      <w:r>
        <w:br w:type="page"/>
      </w:r>
    </w:p>
    <w:p w14:paraId="12487920" w14:textId="77777777" w:rsidR="00AC6693" w:rsidRPr="008D54A2" w:rsidRDefault="006E1279" w:rsidP="0027013F">
      <w:r>
        <w:lastRenderedPageBreak/>
        <w:tab/>
      </w:r>
      <w:r w:rsidR="00AC6693" w:rsidRPr="008D54A2">
        <w:t>Kick toleransen kan så uttrykkes som et volum:</w:t>
      </w:r>
    </w:p>
    <w:p w14:paraId="12487921" w14:textId="77777777" w:rsidR="006E1279" w:rsidRDefault="00AC6693" w:rsidP="0027013F">
      <w:r w:rsidRPr="008D54A2">
        <w:tab/>
      </w:r>
    </w:p>
    <w:p w14:paraId="12487922" w14:textId="77777777" w:rsidR="006E1279" w:rsidRDefault="006E1279" w:rsidP="0027013F">
      <w:pPr>
        <w:rPr>
          <w:b/>
        </w:rPr>
      </w:pPr>
      <w:r>
        <w:tab/>
      </w:r>
      <w:r>
        <w:rPr>
          <w:b/>
        </w:rPr>
        <w:t>Influxvolum</w:t>
      </w:r>
      <w:r w:rsidR="00AC6693" w:rsidRPr="008D54A2">
        <w:rPr>
          <w:b/>
        </w:rPr>
        <w:t xml:space="preserve"> = </w:t>
      </w:r>
      <w:r>
        <w:rPr>
          <w:b/>
        </w:rPr>
        <w:t>Influxhøyde x annuluskapasitet</w:t>
      </w:r>
    </w:p>
    <w:p w14:paraId="12487923" w14:textId="77777777" w:rsidR="006E1279" w:rsidRDefault="006E1279" w:rsidP="0027013F">
      <w:pPr>
        <w:rPr>
          <w:b/>
          <w:position w:val="-6"/>
        </w:rPr>
      </w:pPr>
    </w:p>
    <w:p w14:paraId="12487924" w14:textId="77777777" w:rsidR="00AC6693" w:rsidRPr="008D54A2" w:rsidRDefault="00AC6693" w:rsidP="006E1279">
      <w:pPr>
        <w:ind w:firstLine="0"/>
        <w:jc w:val="both"/>
      </w:pPr>
      <w:r w:rsidRPr="008D54A2">
        <w:t>Vi ser at desto større underbalansen er (SIDPP), desto mindre blir kick toleransen. Etter å ha beregnet kick toleransen, kan vi lettere vurdere om forventet mengde influks er for stor (deteksjonsterskelen for kick). Er det sannsynlig at influksen blir større enn det toleransen tillater, etter at brønnen er stengt inne, må boreprogrammet endres og foringsrør</w:t>
      </w:r>
      <w:r w:rsidR="006E1279">
        <w:t>et</w:t>
      </w:r>
      <w:r w:rsidRPr="008D54A2">
        <w:t xml:space="preserve"> settes hyppigere.</w:t>
      </w:r>
    </w:p>
    <w:p w14:paraId="12487925" w14:textId="77777777" w:rsidR="00AC6693" w:rsidRPr="008D54A2" w:rsidRDefault="00AC6693" w:rsidP="0027013F">
      <w:r w:rsidRPr="008D54A2">
        <w:tab/>
        <w:t>Mer avanserte beregningsmetoder for kick toleranse vil også ta med gassekspansjon i åpent hull seksjonen i beregningene.</w:t>
      </w:r>
    </w:p>
    <w:p w14:paraId="12487926" w14:textId="77777777" w:rsidR="00AC6693" w:rsidRPr="008D54A2" w:rsidRDefault="00AC6693" w:rsidP="0027013F"/>
    <w:p w14:paraId="12487927" w14:textId="77777777" w:rsidR="006E1279" w:rsidRDefault="00AC6693" w:rsidP="006E1279">
      <w:pPr>
        <w:ind w:firstLine="0"/>
        <w:rPr>
          <w:b/>
          <w:i/>
          <w:u w:val="single"/>
        </w:rPr>
      </w:pPr>
      <w:r w:rsidRPr="000D2B45">
        <w:rPr>
          <w:b/>
          <w:i/>
          <w:u w:val="single"/>
        </w:rPr>
        <w:t xml:space="preserve">NB! Etter at influksen har invadert annulus skal den sirkuleres ut. Det maksimale trykket på skoen vil først oppstå når gassen når opp til denne og ikke like etter at vi har stengt inn. </w:t>
      </w:r>
    </w:p>
    <w:p w14:paraId="12487928" w14:textId="77777777" w:rsidR="00AC6693" w:rsidRPr="000D2B45" w:rsidRDefault="00AC6693" w:rsidP="006E1279">
      <w:pPr>
        <w:ind w:firstLine="0"/>
      </w:pPr>
      <w:r w:rsidRPr="000D2B45">
        <w:rPr>
          <w:b/>
          <w:i/>
          <w:u w:val="single"/>
        </w:rPr>
        <w:t>Modellen for kicktoleranse som vist ovenfor er derfor  ikke akseptert brukt av de fleste operatører på norsk side i nordsjøen.</w:t>
      </w:r>
      <w:r w:rsidRPr="000D2B45">
        <w:t xml:space="preserve"> </w:t>
      </w:r>
    </w:p>
    <w:p w14:paraId="12487929" w14:textId="77777777" w:rsidR="0027013F" w:rsidRDefault="0027013F" w:rsidP="004746C1">
      <w:pPr>
        <w:tabs>
          <w:tab w:val="left" w:pos="1134"/>
          <w:tab w:val="left" w:pos="1418"/>
          <w:tab w:val="left" w:pos="2127"/>
          <w:tab w:val="left" w:pos="2836"/>
          <w:tab w:val="left" w:pos="3544"/>
          <w:tab w:val="left" w:pos="4253"/>
          <w:tab w:val="left" w:pos="4962"/>
          <w:tab w:val="left" w:pos="5670"/>
        </w:tabs>
        <w:spacing w:after="120"/>
        <w:ind w:left="1134" w:hanging="850"/>
        <w:rPr>
          <w:b/>
        </w:rPr>
      </w:pPr>
    </w:p>
    <w:p w14:paraId="1248792A" w14:textId="77777777" w:rsidR="00AC6693" w:rsidRDefault="00AC6693" w:rsidP="0027013F">
      <w:r w:rsidRPr="000D2B45">
        <w:rPr>
          <w:b/>
        </w:rPr>
        <w:tab/>
      </w:r>
      <w:r w:rsidRPr="000D2B45">
        <w:rPr>
          <w:b/>
          <w:u w:val="single"/>
        </w:rPr>
        <w:t>Eksempel</w:t>
      </w:r>
      <w:r w:rsidRPr="000D2B45">
        <w:rPr>
          <w:b/>
          <w:u w:val="single"/>
        </w:rPr>
        <w:br/>
      </w:r>
      <w:r w:rsidRPr="000D2B45">
        <w:rPr>
          <w:b/>
          <w:u w:val="single"/>
        </w:rPr>
        <w:br/>
      </w:r>
      <w:r w:rsidRPr="000D2B45">
        <w:t>Gitt følgende data.</w:t>
      </w:r>
      <w:r w:rsidRPr="000D2B45">
        <w:br/>
        <w:t>Finn kick toleransen uttrykt som influx høyde og volum. Deteksjonsterskelen for pit gain på riggen er satt til 2</w:t>
      </w:r>
      <w:r w:rsidR="006E1279">
        <w:t>,</w:t>
      </w:r>
      <w:r w:rsidRPr="000D2B45">
        <w:t>5 m</w:t>
      </w:r>
      <w:r w:rsidRPr="000D2B45">
        <w:rPr>
          <w:position w:val="6"/>
          <w:sz w:val="16"/>
        </w:rPr>
        <w:t>3</w:t>
      </w:r>
      <w:r w:rsidRPr="000D2B45">
        <w:t xml:space="preserve">. </w:t>
      </w:r>
      <w:r>
        <w:t>Vurder om boring er forsvarlig.</w:t>
      </w:r>
    </w:p>
    <w:p w14:paraId="1248792B" w14:textId="77777777" w:rsidR="00AC6693" w:rsidRDefault="00AC6693">
      <w:pPr>
        <w:tabs>
          <w:tab w:val="left" w:pos="709"/>
          <w:tab w:val="left" w:pos="1418"/>
          <w:tab w:val="left" w:pos="2127"/>
          <w:tab w:val="left" w:pos="2836"/>
          <w:tab w:val="left" w:pos="3544"/>
          <w:tab w:val="left" w:pos="4253"/>
          <w:tab w:val="left" w:pos="4962"/>
          <w:tab w:val="left" w:pos="5670"/>
        </w:tabs>
        <w:spacing w:after="120"/>
        <w:ind w:left="709" w:hanging="709"/>
      </w:pPr>
    </w:p>
    <w:p w14:paraId="1248792C" w14:textId="77777777" w:rsidR="00363305" w:rsidRPr="00363305" w:rsidRDefault="00363305" w:rsidP="0027013F">
      <w:r>
        <w:tab/>
      </w:r>
      <w:r>
        <w:tab/>
      </w:r>
      <w:r w:rsidRPr="00363305">
        <w:t>Slamdensitet</w:t>
      </w:r>
      <w:r w:rsidRPr="00363305">
        <w:rPr>
          <w:position w:val="-6"/>
          <w:sz w:val="16"/>
        </w:rPr>
        <w:tab/>
      </w:r>
      <w:r w:rsidRPr="00363305">
        <w:t>= 1,65 sg</w:t>
      </w:r>
    </w:p>
    <w:p w14:paraId="1248792D" w14:textId="77777777" w:rsidR="00363305" w:rsidRPr="00363305" w:rsidRDefault="00363305" w:rsidP="0027013F">
      <w:r w:rsidRPr="00363305">
        <w:tab/>
      </w:r>
      <w:r w:rsidRPr="00363305">
        <w:tab/>
        <w:t>Influx d</w:t>
      </w:r>
      <w:r w:rsidR="00F411D7">
        <w:t>e</w:t>
      </w:r>
      <w:r w:rsidRPr="00363305">
        <w:t>nsitet</w:t>
      </w:r>
      <w:r w:rsidRPr="00363305">
        <w:tab/>
        <w:t>= 0</w:t>
      </w:r>
    </w:p>
    <w:p w14:paraId="1248792E" w14:textId="77777777" w:rsidR="00363305" w:rsidRPr="00363305" w:rsidRDefault="00363305" w:rsidP="0027013F">
      <w:r w:rsidRPr="00363305">
        <w:tab/>
      </w:r>
      <w:r w:rsidRPr="00363305">
        <w:tab/>
        <w:t>MAASP</w:t>
      </w:r>
      <w:r>
        <w:tab/>
      </w:r>
      <w:r w:rsidRPr="00363305">
        <w:t>= 82 bar</w:t>
      </w:r>
    </w:p>
    <w:p w14:paraId="1248792F" w14:textId="77777777" w:rsidR="00363305" w:rsidRPr="00363305" w:rsidRDefault="00363305" w:rsidP="0027013F">
      <w:r w:rsidRPr="00363305">
        <w:tab/>
      </w:r>
      <w:r w:rsidRPr="00363305">
        <w:tab/>
        <w:t>SIDPP</w:t>
      </w:r>
      <w:r w:rsidRPr="00363305">
        <w:tab/>
      </w:r>
      <w:r w:rsidRPr="00363305">
        <w:tab/>
        <w:t>= 20 bar</w:t>
      </w:r>
    </w:p>
    <w:p w14:paraId="12487930" w14:textId="77777777" w:rsidR="00363305" w:rsidRPr="00363305" w:rsidRDefault="00363305" w:rsidP="0027013F">
      <w:r w:rsidRPr="00363305">
        <w:tab/>
      </w:r>
      <w:r w:rsidRPr="00363305">
        <w:tab/>
      </w:r>
      <w:r>
        <w:t>Annulus kapasitet</w:t>
      </w:r>
      <w:r w:rsidRPr="00363305">
        <w:rPr>
          <w:position w:val="-4"/>
          <w:sz w:val="16"/>
        </w:rPr>
        <w:tab/>
      </w:r>
      <w:r w:rsidRPr="00363305">
        <w:t>= 15,2 l/m (8 1/2" bit, 6 1/2" DC)</w:t>
      </w:r>
    </w:p>
    <w:p w14:paraId="12487931" w14:textId="77777777" w:rsidR="00AC6693" w:rsidRPr="00363305" w:rsidRDefault="00AC6693" w:rsidP="0027013F"/>
    <w:p w14:paraId="12487932" w14:textId="77777777" w:rsidR="006E1279" w:rsidRDefault="00AC6693" w:rsidP="0027013F">
      <w:pPr>
        <w:pStyle w:val="IWCF-formula"/>
      </w:pPr>
      <w:r w:rsidRPr="00363305">
        <w:tab/>
      </w:r>
      <w:r w:rsidRPr="000D2B45">
        <w:t>Beregner kic</w:t>
      </w:r>
      <w:r w:rsidR="00363305">
        <w:t>k toleranse som høyde på influx:</w:t>
      </w:r>
    </w:p>
    <w:p w14:paraId="12487933" w14:textId="77777777" w:rsidR="006E1279" w:rsidRDefault="006E1279" w:rsidP="0027013F">
      <w:pPr>
        <w:pStyle w:val="IWCF-formula"/>
      </w:pPr>
      <w:r>
        <w:tab/>
      </w:r>
      <w:r w:rsidR="001D0CAE">
        <w:t xml:space="preserve">Influxhøyde = </w:t>
      </w:r>
      <m:oMath>
        <m:f>
          <m:fPr>
            <m:ctrlPr>
              <w:rPr>
                <w:rFonts w:ascii="Cambria Math" w:hAnsi="Cambria Math"/>
                <w:i/>
              </w:rPr>
            </m:ctrlPr>
          </m:fPr>
          <m:num>
            <m:r>
              <w:rPr>
                <w:rFonts w:ascii="Cambria Math" w:hAnsi="Cambria Math"/>
              </w:rPr>
              <m:t>(82-20)</m:t>
            </m:r>
          </m:num>
          <m:den>
            <m:r>
              <w:rPr>
                <w:rFonts w:ascii="Cambria Math" w:hAnsi="Cambria Math"/>
              </w:rPr>
              <m:t>(</m:t>
            </m:r>
            <m:d>
              <m:dPr>
                <m:ctrlPr>
                  <w:rPr>
                    <w:rFonts w:ascii="Cambria Math" w:hAnsi="Cambria Math"/>
                    <w:i/>
                  </w:rPr>
                </m:ctrlPr>
              </m:dPr>
              <m:e>
                <m:r>
                  <w:rPr>
                    <w:rFonts w:ascii="Cambria Math" w:hAnsi="Cambria Math"/>
                  </w:rPr>
                  <m:t>1,65-0</m:t>
                </m:r>
              </m:e>
            </m:d>
            <m:r>
              <w:rPr>
                <w:rFonts w:ascii="Cambria Math" w:hAnsi="Cambria Math"/>
              </w:rPr>
              <m:t>x0,0981)</m:t>
            </m:r>
          </m:den>
        </m:f>
      </m:oMath>
      <w:r w:rsidR="001D0CAE">
        <w:t xml:space="preserve"> = 383 meter</w:t>
      </w:r>
    </w:p>
    <w:p w14:paraId="12487934" w14:textId="77777777" w:rsidR="00AC6693" w:rsidRPr="00363305" w:rsidRDefault="00AC6693">
      <w:pPr>
        <w:tabs>
          <w:tab w:val="left" w:pos="709"/>
          <w:tab w:val="left" w:pos="1418"/>
          <w:tab w:val="left" w:pos="2127"/>
          <w:tab w:val="left" w:pos="2836"/>
          <w:tab w:val="left" w:pos="3544"/>
          <w:tab w:val="left" w:pos="4253"/>
          <w:tab w:val="left" w:pos="4962"/>
          <w:tab w:val="left" w:pos="5670"/>
        </w:tabs>
        <w:spacing w:after="120"/>
        <w:ind w:left="709" w:hanging="709"/>
      </w:pPr>
    </w:p>
    <w:p w14:paraId="12487935" w14:textId="77777777" w:rsidR="00AC6693" w:rsidRPr="000D2B45" w:rsidRDefault="00AC6693" w:rsidP="0027013F">
      <w:r w:rsidRPr="000D2B45">
        <w:tab/>
        <w:t>Beregner kick toleranse som volum:</w:t>
      </w:r>
      <w:r w:rsidR="00CA032B">
        <w:t xml:space="preserve"> influx høyde x annuluskapasitet</w:t>
      </w:r>
    </w:p>
    <w:p w14:paraId="12487936" w14:textId="77777777" w:rsidR="00AC6693" w:rsidRPr="000D2B45" w:rsidRDefault="00AC6693" w:rsidP="0027013F"/>
    <w:p w14:paraId="12487937" w14:textId="77777777" w:rsidR="00CA032B" w:rsidRPr="00CA032B" w:rsidRDefault="00CA032B" w:rsidP="0027013F">
      <w:r>
        <w:tab/>
      </w:r>
      <w:r w:rsidR="001D0CAE">
        <w:t>Influxvolum = 383 x 15,2 = 5822 liter   dvs maks</w:t>
      </w:r>
      <w:r>
        <w:tab/>
      </w:r>
      <w:r w:rsidRPr="00CA032B">
        <w:rPr>
          <w:u w:val="single"/>
        </w:rPr>
        <w:t xml:space="preserve"> 5</w:t>
      </w:r>
      <w:r w:rsidR="001D0CAE">
        <w:rPr>
          <w:u w:val="single"/>
        </w:rPr>
        <w:t>,</w:t>
      </w:r>
      <w:r w:rsidRPr="00CA032B">
        <w:rPr>
          <w:u w:val="single"/>
        </w:rPr>
        <w:t>8m³</w:t>
      </w:r>
    </w:p>
    <w:p w14:paraId="12487938" w14:textId="77777777" w:rsidR="00A7305B" w:rsidRPr="00CA032B" w:rsidRDefault="00A7305B" w:rsidP="0027013F"/>
    <w:p w14:paraId="12487939" w14:textId="77777777" w:rsidR="001D0CAE" w:rsidRDefault="00AC6693" w:rsidP="0027013F">
      <w:r w:rsidRPr="000D2B45">
        <w:tab/>
        <w:t>Deteksjonsterskelen er innenfor disse volumene med god margin, slik at boring av denne seksjonen er forsvarlig.</w:t>
      </w:r>
    </w:p>
    <w:p w14:paraId="1248793A" w14:textId="77777777" w:rsidR="001D0CAE" w:rsidRDefault="001D0CAE" w:rsidP="0027013F">
      <w:pPr>
        <w:rPr>
          <w:b/>
        </w:rPr>
      </w:pPr>
    </w:p>
    <w:p w14:paraId="1248793B" w14:textId="77777777" w:rsidR="00440864" w:rsidRDefault="001D0CAE" w:rsidP="001D0CAE">
      <w:pPr>
        <w:jc w:val="both"/>
      </w:pPr>
      <w:r>
        <w:rPr>
          <w:b/>
        </w:rPr>
        <w:tab/>
      </w:r>
      <w:r w:rsidR="00AC6693" w:rsidRPr="000D2B45">
        <w:rPr>
          <w:b/>
        </w:rPr>
        <w:t>NB!</w:t>
      </w:r>
      <w:r>
        <w:t xml:space="preserve"> V</w:t>
      </w:r>
      <w:r w:rsidR="00AC6693" w:rsidRPr="000D2B45">
        <w:t>olumet vil fortsette å øke fra kicken blir detektert til brønnen har blitt stengt inne (tiden det tar å trekke av bunn, gjøre flow check og stenging av BOP). Det bør derfor være en margin mellom deteksjonsterskelen og kick toleransen avhengig av hvor l</w:t>
      </w:r>
      <w:r w:rsidR="00440864">
        <w:t>ang tid innestengningen vil ta.</w:t>
      </w:r>
    </w:p>
    <w:p w14:paraId="1248793C" w14:textId="77777777" w:rsidR="00AC6693" w:rsidRDefault="00440864" w:rsidP="001D0CAE">
      <w:pPr>
        <w:jc w:val="both"/>
      </w:pPr>
      <w:r>
        <w:rPr>
          <w:b/>
        </w:rPr>
        <w:tab/>
      </w:r>
      <w:r w:rsidR="00AC6693" w:rsidRPr="000D2B45">
        <w:t>Hva ville du gjort dersom kick toleransen var mindre enn deteksjonsterskelen for pit gain</w:t>
      </w:r>
      <w:r>
        <w:t xml:space="preserve"> </w:t>
      </w:r>
      <w:r w:rsidR="00AC6693" w:rsidRPr="000D2B45">
        <w:t>?</w:t>
      </w:r>
    </w:p>
    <w:p w14:paraId="1248793D" w14:textId="77777777" w:rsidR="00440864" w:rsidRDefault="00440864">
      <w:pPr>
        <w:tabs>
          <w:tab w:val="clear" w:pos="851"/>
        </w:tabs>
        <w:ind w:left="0" w:firstLine="0"/>
      </w:pPr>
      <w:r>
        <w:br w:type="page"/>
      </w:r>
    </w:p>
    <w:p w14:paraId="1248793E" w14:textId="77777777" w:rsidR="00AC6693" w:rsidRPr="00A7305B" w:rsidRDefault="00A7305B" w:rsidP="00A7305B">
      <w:pPr>
        <w:pStyle w:val="Overskrift3"/>
        <w:numPr>
          <w:ilvl w:val="0"/>
          <w:numId w:val="0"/>
        </w:numPr>
        <w:rPr>
          <w:u w:val="none"/>
        </w:rPr>
      </w:pPr>
      <w:bookmarkStart w:id="17" w:name="_Toc363623889"/>
      <w:bookmarkStart w:id="18" w:name="_Toc42494942"/>
      <w:bookmarkStart w:id="19" w:name="_Toc164149201"/>
      <w:r>
        <w:rPr>
          <w:u w:val="none"/>
        </w:rPr>
        <w:lastRenderedPageBreak/>
        <w:tab/>
      </w:r>
      <w:r w:rsidR="00AC6693" w:rsidRPr="00A7305B">
        <w:rPr>
          <w:u w:val="none"/>
        </w:rPr>
        <w:t>Kick toleranse II</w:t>
      </w:r>
      <w:bookmarkEnd w:id="17"/>
      <w:bookmarkEnd w:id="18"/>
      <w:bookmarkEnd w:id="19"/>
    </w:p>
    <w:p w14:paraId="1248793F" w14:textId="77777777" w:rsidR="00AC6693" w:rsidRPr="000D2B45" w:rsidRDefault="00AC6693" w:rsidP="0027013F">
      <w:r w:rsidRPr="000D2B45">
        <w:tab/>
        <w:t>Det finnes flere måter og regne kick toleranse på. Det er klart at med lange åpne seksjoner i brønnen der foringsrør ikke er satt, vil kicktoleransen reduseres.</w:t>
      </w:r>
      <w:r w:rsidRPr="000D2B45">
        <w:br/>
        <w:t>Derfor vil forholdet mellom skodybde for siste foringsrør og total vertikal dybde på brønnen være en viktig parameter i beregningene for kicktoleranse.</w:t>
      </w:r>
    </w:p>
    <w:p w14:paraId="12487940" w14:textId="77777777" w:rsidR="00F84B8C" w:rsidRDefault="00F84B8C" w:rsidP="0027013F"/>
    <w:p w14:paraId="12487941" w14:textId="77777777" w:rsidR="00AC6693" w:rsidRDefault="00F84B8C" w:rsidP="0027013F">
      <w:r>
        <w:tab/>
      </w:r>
      <w:r w:rsidR="00AC6693" w:rsidRPr="000D2B45">
        <w:t xml:space="preserve">Først defineres MAASP samt ekvivalent “leak off ” </w:t>
      </w:r>
      <w:r w:rsidR="008E71C8">
        <w:t>densitet</w:t>
      </w:r>
      <w:r w:rsidR="00AC6693" w:rsidRPr="000D2B45">
        <w:t xml:space="preserve"> på slammet </w:t>
      </w:r>
      <w:r w:rsidR="00AC6693">
        <w:sym w:font="Symbol" w:char="F072"/>
      </w:r>
      <w:r w:rsidR="00AC6693" w:rsidRPr="000D2B45">
        <w:rPr>
          <w:position w:val="-4"/>
          <w:sz w:val="16"/>
        </w:rPr>
        <w:t xml:space="preserve">LO </w:t>
      </w:r>
    </w:p>
    <w:p w14:paraId="12487942" w14:textId="77777777" w:rsidR="0027013F" w:rsidRPr="000D2B45" w:rsidRDefault="0027013F" w:rsidP="0027013F"/>
    <w:p w14:paraId="12487943" w14:textId="77777777" w:rsidR="008E71C8" w:rsidRDefault="00AC6693" w:rsidP="008E71C8">
      <w:pPr>
        <w:tabs>
          <w:tab w:val="left" w:pos="1134"/>
          <w:tab w:val="left" w:pos="1418"/>
          <w:tab w:val="left" w:pos="2127"/>
          <w:tab w:val="left" w:pos="2836"/>
          <w:tab w:val="left" w:pos="3544"/>
          <w:tab w:val="left" w:pos="4253"/>
          <w:tab w:val="left" w:pos="4962"/>
          <w:tab w:val="left" w:pos="5670"/>
        </w:tabs>
        <w:spacing w:after="120"/>
        <w:ind w:left="1134" w:hanging="850"/>
        <w:rPr>
          <w:b/>
        </w:rPr>
      </w:pPr>
      <w:r w:rsidRPr="000D2B45">
        <w:tab/>
      </w:r>
      <w:r w:rsidRPr="000D2B45">
        <w:rPr>
          <w:b/>
        </w:rPr>
        <w:t xml:space="preserve">MAASP = ( </w:t>
      </w:r>
      <w:r w:rsidR="008E71C8">
        <w:rPr>
          <w:b/>
        </w:rPr>
        <w:t>Leak off densitet</w:t>
      </w:r>
      <w:r w:rsidRPr="000D2B45">
        <w:rPr>
          <w:b/>
        </w:rPr>
        <w:t xml:space="preserve"> - </w:t>
      </w:r>
      <w:r w:rsidR="008E71C8">
        <w:rPr>
          <w:b/>
        </w:rPr>
        <w:t>slamdensitet</w:t>
      </w:r>
      <w:r w:rsidRPr="000D2B45">
        <w:rPr>
          <w:b/>
          <w:sz w:val="28"/>
        </w:rPr>
        <w:t xml:space="preserve"> </w:t>
      </w:r>
      <w:r w:rsidRPr="000D2B45">
        <w:rPr>
          <w:b/>
        </w:rPr>
        <w:t>)</w:t>
      </w:r>
      <w:r w:rsidRPr="000D2B45">
        <w:rPr>
          <w:b/>
          <w:sz w:val="28"/>
        </w:rPr>
        <w:t xml:space="preserve"> </w:t>
      </w:r>
      <w:r w:rsidRPr="000D2B45">
        <w:rPr>
          <w:b/>
        </w:rPr>
        <w:t>x</w:t>
      </w:r>
      <w:r w:rsidRPr="000D2B45">
        <w:rPr>
          <w:b/>
          <w:sz w:val="28"/>
        </w:rPr>
        <w:t xml:space="preserve"> </w:t>
      </w:r>
      <w:r w:rsidRPr="000D2B45">
        <w:rPr>
          <w:b/>
        </w:rPr>
        <w:t xml:space="preserve">0.0981 x </w:t>
      </w:r>
      <w:r w:rsidR="008E71C8">
        <w:rPr>
          <w:b/>
        </w:rPr>
        <w:t>Vertikal høyde til sko</w:t>
      </w:r>
    </w:p>
    <w:p w14:paraId="12487944" w14:textId="77777777" w:rsidR="00AC6693" w:rsidRDefault="00AC6693" w:rsidP="008E71C8">
      <w:pPr>
        <w:tabs>
          <w:tab w:val="left" w:pos="1418"/>
          <w:tab w:val="left" w:pos="2127"/>
          <w:tab w:val="left" w:pos="2836"/>
          <w:tab w:val="left" w:pos="3544"/>
          <w:tab w:val="left" w:pos="4253"/>
          <w:tab w:val="left" w:pos="4962"/>
          <w:tab w:val="left" w:pos="5670"/>
        </w:tabs>
        <w:spacing w:after="120"/>
        <w:ind w:hanging="850"/>
      </w:pPr>
      <w:r w:rsidRPr="000D2B45">
        <w:rPr>
          <w:b/>
          <w:position w:val="-4"/>
          <w:sz w:val="16"/>
        </w:rPr>
        <w:tab/>
      </w:r>
      <w:r w:rsidRPr="000D2B45">
        <w:t>Hvis slam</w:t>
      </w:r>
      <w:r w:rsidR="008E71C8">
        <w:t xml:space="preserve">densiteten </w:t>
      </w:r>
      <w:r w:rsidRPr="000D2B45">
        <w:t xml:space="preserve">forandrer seg vil også MAASP forandre seg. Det er </w:t>
      </w:r>
      <w:r w:rsidR="008E71C8">
        <w:t xml:space="preserve">leak-off densiteten </w:t>
      </w:r>
      <w:r w:rsidRPr="000D2B45">
        <w:t>som er konstant</w:t>
      </w:r>
    </w:p>
    <w:p w14:paraId="12487945" w14:textId="77777777" w:rsidR="008E71C8" w:rsidRPr="000D2B45" w:rsidRDefault="008E71C8" w:rsidP="008E71C8">
      <w:pPr>
        <w:tabs>
          <w:tab w:val="left" w:pos="1418"/>
          <w:tab w:val="left" w:pos="2127"/>
          <w:tab w:val="left" w:pos="2836"/>
          <w:tab w:val="left" w:pos="3544"/>
          <w:tab w:val="left" w:pos="4253"/>
          <w:tab w:val="left" w:pos="4962"/>
          <w:tab w:val="left" w:pos="5670"/>
        </w:tabs>
        <w:spacing w:after="120"/>
        <w:ind w:hanging="850"/>
        <w:rPr>
          <w:b/>
          <w:sz w:val="28"/>
        </w:rPr>
      </w:pPr>
    </w:p>
    <w:p w14:paraId="12487946" w14:textId="77777777" w:rsidR="00AC6693" w:rsidRDefault="008E71C8" w:rsidP="0027013F">
      <w:r>
        <w:tab/>
      </w:r>
      <w:r w:rsidR="00AC6693" w:rsidRPr="000D2B45">
        <w:t>Vi definerer så en kicktoleransefaktor som er skodybden dividert på total vertikal dybde multiplisert med differansen mellom den ekvivalente frakturerings</w:t>
      </w:r>
      <w:r>
        <w:t>densitet</w:t>
      </w:r>
      <w:r w:rsidR="00AC6693" w:rsidRPr="000D2B45">
        <w:t xml:space="preserve"> og slam</w:t>
      </w:r>
      <w:r w:rsidR="003E306F">
        <w:t>densitet</w:t>
      </w:r>
      <w:r w:rsidR="00AC6693" w:rsidRPr="000D2B45">
        <w:t>.</w:t>
      </w:r>
    </w:p>
    <w:p w14:paraId="12487947" w14:textId="77777777" w:rsidR="0027013F" w:rsidRPr="000D2B45" w:rsidRDefault="0027013F" w:rsidP="0027013F"/>
    <w:p w14:paraId="12487948" w14:textId="77777777" w:rsidR="00AC6693" w:rsidRPr="009A657A" w:rsidRDefault="00AC6693" w:rsidP="003F4BD8">
      <w:pPr>
        <w:tabs>
          <w:tab w:val="left" w:pos="1134"/>
          <w:tab w:val="left" w:pos="1418"/>
          <w:tab w:val="left" w:pos="2127"/>
          <w:tab w:val="left" w:pos="2836"/>
          <w:tab w:val="left" w:pos="3544"/>
          <w:tab w:val="left" w:pos="4253"/>
          <w:tab w:val="left" w:pos="4962"/>
          <w:tab w:val="left" w:pos="5670"/>
        </w:tabs>
        <w:spacing w:after="120"/>
        <w:ind w:left="1134" w:hanging="850"/>
        <w:rPr>
          <w:b/>
          <w:lang w:val="en-US"/>
        </w:rPr>
      </w:pPr>
      <w:r w:rsidRPr="000D2B45">
        <w:tab/>
      </w:r>
      <w:r>
        <w:rPr>
          <w:b/>
        </w:rPr>
        <w:sym w:font="Symbol" w:char="F072"/>
      </w:r>
      <w:r w:rsidRPr="009A657A">
        <w:rPr>
          <w:b/>
          <w:position w:val="-4"/>
          <w:sz w:val="16"/>
          <w:lang w:val="en-US"/>
        </w:rPr>
        <w:t>TOL</w:t>
      </w:r>
      <w:r w:rsidRPr="009A657A">
        <w:rPr>
          <w:position w:val="-4"/>
          <w:sz w:val="16"/>
          <w:lang w:val="en-US"/>
        </w:rPr>
        <w:tab/>
      </w:r>
      <w:r w:rsidRPr="009A657A">
        <w:rPr>
          <w:lang w:val="en-US"/>
        </w:rPr>
        <w:t>=</w:t>
      </w:r>
      <w:r w:rsidR="009A657A" w:rsidRPr="009A657A">
        <w:rPr>
          <w:lang w:val="en-US"/>
        </w:rPr>
        <w:t xml:space="preserve">  </w:t>
      </w:r>
      <w:r w:rsidRPr="009A657A">
        <w:rPr>
          <w:lang w:val="en-US"/>
        </w:rPr>
        <w:t xml:space="preserve"> </w:t>
      </w:r>
      <m:oMath>
        <m:f>
          <m:fPr>
            <m:ctrlPr>
              <w:rPr>
                <w:rFonts w:ascii="Cambria Math" w:hAnsi="Cambria Math"/>
                <w:i/>
              </w:rPr>
            </m:ctrlPr>
          </m:fPr>
          <m:num>
            <m:r>
              <m:rPr>
                <m:sty m:val="b"/>
              </m:rPr>
              <w:rPr>
                <w:rFonts w:ascii="Cambria Math" w:hAnsi="Cambria Math"/>
                <w:lang w:val="en-US"/>
              </w:rPr>
              <m:t xml:space="preserve">              </m:t>
            </m:r>
            <m:r>
              <m:rPr>
                <m:sty m:val="b"/>
              </m:rPr>
              <w:rPr>
                <w:rFonts w:ascii="Cambria Math" w:hAnsi="Cambria Math"/>
              </w:rPr>
              <m:t>TVD</m:t>
            </m:r>
            <m:r>
              <m:rPr>
                <m:sty m:val="b"/>
              </m:rPr>
              <w:rPr>
                <w:rFonts w:ascii="Cambria Math" w:hAnsi="Cambria Math"/>
                <w:position w:val="-4"/>
                <w:sz w:val="16"/>
              </w:rPr>
              <m:t>SKO</m:t>
            </m:r>
            <m:r>
              <m:rPr>
                <m:sty m:val="b"/>
              </m:rPr>
              <w:rPr>
                <w:rFonts w:ascii="Cambria Math" w:hAnsi="Cambria Math"/>
                <w:position w:val="-4"/>
                <w:sz w:val="16"/>
                <w:lang w:val="en-US"/>
              </w:rPr>
              <m:t xml:space="preserve">                     </m:t>
            </m:r>
          </m:num>
          <m:den>
            <m:r>
              <m:rPr>
                <m:sty m:val="b"/>
              </m:rPr>
              <w:rPr>
                <w:rFonts w:ascii="Cambria Math" w:hAnsi="Cambria Math"/>
                <w:lang w:val="en-US"/>
              </w:rPr>
              <m:t xml:space="preserve">     </m:t>
            </m:r>
            <m:r>
              <m:rPr>
                <m:sty m:val="b"/>
              </m:rPr>
              <w:rPr>
                <w:rFonts w:ascii="Cambria Math" w:hAnsi="Cambria Math"/>
              </w:rPr>
              <m:t>TVD</m:t>
            </m:r>
            <m:r>
              <m:rPr>
                <m:sty m:val="b"/>
              </m:rPr>
              <w:rPr>
                <w:rFonts w:ascii="Cambria Math" w:hAnsi="Cambria Math"/>
                <w:position w:val="-4"/>
                <w:sz w:val="16"/>
              </w:rPr>
              <m:t>TOTAL</m:t>
            </m:r>
          </m:den>
        </m:f>
      </m:oMath>
      <w:r w:rsidRPr="009A657A">
        <w:rPr>
          <w:b/>
          <w:lang w:val="en-US"/>
        </w:rPr>
        <w:t xml:space="preserve"> x</w:t>
      </w:r>
      <w:r w:rsidRPr="009A657A">
        <w:rPr>
          <w:b/>
          <w:position w:val="-4"/>
          <w:sz w:val="16"/>
          <w:lang w:val="en-US"/>
        </w:rPr>
        <w:t xml:space="preserve"> </w:t>
      </w:r>
      <w:r w:rsidRPr="009A657A">
        <w:rPr>
          <w:b/>
          <w:lang w:val="en-US"/>
        </w:rPr>
        <w:t xml:space="preserve">( </w:t>
      </w:r>
      <w:r>
        <w:rPr>
          <w:b/>
        </w:rPr>
        <w:sym w:font="Symbol" w:char="F072"/>
      </w:r>
      <w:r w:rsidRPr="009A657A">
        <w:rPr>
          <w:b/>
          <w:position w:val="-4"/>
          <w:sz w:val="16"/>
          <w:lang w:val="en-US"/>
        </w:rPr>
        <w:t>LO</w:t>
      </w:r>
      <w:r w:rsidRPr="009A657A">
        <w:rPr>
          <w:b/>
          <w:lang w:val="en-US"/>
        </w:rPr>
        <w:t xml:space="preserve"> - </w:t>
      </w:r>
      <w:r>
        <w:rPr>
          <w:b/>
        </w:rPr>
        <w:sym w:font="Symbol" w:char="F072"/>
      </w:r>
      <w:r w:rsidRPr="009A657A">
        <w:rPr>
          <w:b/>
          <w:position w:val="-4"/>
          <w:sz w:val="16"/>
          <w:lang w:val="en-US"/>
        </w:rPr>
        <w:t>MW</w:t>
      </w:r>
      <w:r w:rsidRPr="009A657A">
        <w:rPr>
          <w:b/>
          <w:sz w:val="28"/>
          <w:lang w:val="en-US"/>
        </w:rPr>
        <w:t xml:space="preserve"> )</w:t>
      </w:r>
    </w:p>
    <w:p w14:paraId="12487949" w14:textId="77777777" w:rsidR="00AC6693" w:rsidRDefault="00AC6693" w:rsidP="0027013F">
      <w:r w:rsidRPr="009A657A">
        <w:rPr>
          <w:b/>
          <w:lang w:val="en-US"/>
        </w:rPr>
        <w:tab/>
      </w:r>
      <w:r w:rsidRPr="000D2B45">
        <w:t xml:space="preserve">Som vi ser av ligninga overfor vil </w:t>
      </w:r>
      <w:r>
        <w:rPr>
          <w:b/>
        </w:rPr>
        <w:sym w:font="Symbol" w:char="F072"/>
      </w:r>
      <w:r w:rsidRPr="000D2B45">
        <w:rPr>
          <w:b/>
          <w:position w:val="-4"/>
          <w:sz w:val="16"/>
        </w:rPr>
        <w:t>TOL</w:t>
      </w:r>
      <w:r w:rsidRPr="000D2B45">
        <w:t xml:space="preserve"> være lik forskjellen mellom </w:t>
      </w:r>
      <w:r>
        <w:rPr>
          <w:b/>
        </w:rPr>
        <w:sym w:font="Symbol" w:char="F072"/>
      </w:r>
      <w:r w:rsidRPr="000D2B45">
        <w:rPr>
          <w:b/>
          <w:position w:val="-4"/>
          <w:sz w:val="16"/>
        </w:rPr>
        <w:t>LO</w:t>
      </w:r>
      <w:r w:rsidRPr="000D2B45">
        <w:rPr>
          <w:b/>
        </w:rPr>
        <w:t xml:space="preserve"> </w:t>
      </w:r>
      <w:r w:rsidRPr="000D2B45">
        <w:t xml:space="preserve">og </w:t>
      </w:r>
      <w:r>
        <w:rPr>
          <w:b/>
        </w:rPr>
        <w:sym w:font="Symbol" w:char="F072"/>
      </w:r>
      <w:r w:rsidRPr="000D2B45">
        <w:rPr>
          <w:b/>
          <w:position w:val="-4"/>
          <w:sz w:val="16"/>
        </w:rPr>
        <w:t>MW</w:t>
      </w:r>
      <w:r w:rsidRPr="000D2B45">
        <w:rPr>
          <w:b/>
          <w:sz w:val="28"/>
        </w:rPr>
        <w:t xml:space="preserve"> </w:t>
      </w:r>
      <w:r w:rsidRPr="000D2B45">
        <w:t xml:space="preserve">som relaterer seg til MAASP hvis </w:t>
      </w:r>
      <w:r w:rsidRPr="000D2B45">
        <w:rPr>
          <w:b/>
        </w:rPr>
        <w:t>TVD</w:t>
      </w:r>
      <w:r w:rsidRPr="000D2B45">
        <w:rPr>
          <w:b/>
          <w:position w:val="-4"/>
          <w:sz w:val="16"/>
        </w:rPr>
        <w:t>SKO</w:t>
      </w:r>
      <w:r w:rsidRPr="000D2B45">
        <w:t xml:space="preserve"> hadde vært lik </w:t>
      </w:r>
      <w:r w:rsidRPr="000D2B45">
        <w:rPr>
          <w:b/>
        </w:rPr>
        <w:t>TVD</w:t>
      </w:r>
      <w:r w:rsidRPr="000D2B45">
        <w:rPr>
          <w:b/>
          <w:position w:val="-4"/>
          <w:sz w:val="16"/>
        </w:rPr>
        <w:t>TOTAL</w:t>
      </w:r>
      <w:r w:rsidRPr="000D2B45">
        <w:t xml:space="preserve">. </w:t>
      </w:r>
      <w:r w:rsidR="009A657A">
        <w:t xml:space="preserve">I stedet </w:t>
      </w:r>
      <w:r w:rsidRPr="000D2B45">
        <w:t>for å regne ut maksimal influkshøyde spesifiserer man forventet maksimum formasjonstrykk lik:</w:t>
      </w:r>
    </w:p>
    <w:p w14:paraId="1248794A" w14:textId="77777777" w:rsidR="0027013F" w:rsidRPr="000D2B45" w:rsidRDefault="0027013F" w:rsidP="0027013F"/>
    <w:p w14:paraId="1248794B" w14:textId="77777777" w:rsidR="00AC6693" w:rsidRPr="0040470A" w:rsidRDefault="00AC6693" w:rsidP="003F4BD8">
      <w:pPr>
        <w:tabs>
          <w:tab w:val="left" w:pos="1134"/>
          <w:tab w:val="left" w:pos="1418"/>
          <w:tab w:val="left" w:pos="2127"/>
          <w:tab w:val="left" w:pos="2836"/>
          <w:tab w:val="left" w:pos="3544"/>
          <w:tab w:val="left" w:pos="4253"/>
          <w:tab w:val="left" w:pos="4962"/>
          <w:tab w:val="left" w:pos="5670"/>
        </w:tabs>
        <w:spacing w:after="120"/>
        <w:ind w:left="1134" w:hanging="850"/>
        <w:rPr>
          <w:b/>
          <w:lang w:val="en-US"/>
        </w:rPr>
      </w:pPr>
      <w:r w:rsidRPr="000D2B45">
        <w:tab/>
      </w:r>
      <w:r w:rsidRPr="0040470A">
        <w:rPr>
          <w:lang w:val="en-US"/>
        </w:rPr>
        <w:t>P</w:t>
      </w:r>
      <w:r w:rsidRPr="0040470A">
        <w:rPr>
          <w:b/>
          <w:position w:val="-4"/>
          <w:sz w:val="16"/>
          <w:lang w:val="en-US"/>
        </w:rPr>
        <w:t>BHP</w:t>
      </w:r>
      <w:r w:rsidRPr="0040470A">
        <w:rPr>
          <w:b/>
          <w:position w:val="-4"/>
          <w:sz w:val="16"/>
          <w:lang w:val="en-US"/>
        </w:rPr>
        <w:tab/>
      </w:r>
      <w:r w:rsidRPr="0040470A">
        <w:rPr>
          <w:lang w:val="en-US"/>
        </w:rPr>
        <w:t xml:space="preserve">= </w:t>
      </w:r>
      <w:r w:rsidRPr="0040470A">
        <w:rPr>
          <w:b/>
          <w:lang w:val="en-US"/>
        </w:rPr>
        <w:t>(</w:t>
      </w:r>
      <w:r>
        <w:rPr>
          <w:b/>
        </w:rPr>
        <w:sym w:font="Symbol" w:char="F072"/>
      </w:r>
      <w:r w:rsidRPr="0040470A">
        <w:rPr>
          <w:b/>
          <w:position w:val="-4"/>
          <w:sz w:val="16"/>
          <w:lang w:val="en-US"/>
        </w:rPr>
        <w:t xml:space="preserve">TOL </w:t>
      </w:r>
      <w:r w:rsidRPr="0040470A">
        <w:rPr>
          <w:b/>
          <w:lang w:val="en-US"/>
        </w:rPr>
        <w:t>+</w:t>
      </w:r>
      <w:r w:rsidRPr="0040470A">
        <w:rPr>
          <w:b/>
          <w:position w:val="-4"/>
          <w:sz w:val="16"/>
          <w:lang w:val="en-US"/>
        </w:rPr>
        <w:t xml:space="preserve"> </w:t>
      </w:r>
      <w:r>
        <w:rPr>
          <w:b/>
        </w:rPr>
        <w:sym w:font="Symbol" w:char="F072"/>
      </w:r>
      <w:r w:rsidRPr="0040470A">
        <w:rPr>
          <w:b/>
          <w:position w:val="-4"/>
          <w:sz w:val="16"/>
          <w:lang w:val="en-US"/>
        </w:rPr>
        <w:t>MW</w:t>
      </w:r>
      <w:r w:rsidRPr="0040470A">
        <w:rPr>
          <w:b/>
          <w:sz w:val="28"/>
          <w:lang w:val="en-US"/>
        </w:rPr>
        <w:t xml:space="preserve"> </w:t>
      </w:r>
      <w:r w:rsidRPr="0040470A">
        <w:rPr>
          <w:b/>
          <w:lang w:val="en-US"/>
        </w:rPr>
        <w:t>)</w:t>
      </w:r>
      <w:r w:rsidRPr="0040470A">
        <w:rPr>
          <w:b/>
          <w:sz w:val="28"/>
          <w:lang w:val="en-US"/>
        </w:rPr>
        <w:t xml:space="preserve"> </w:t>
      </w:r>
      <w:r w:rsidRPr="0040470A">
        <w:rPr>
          <w:b/>
          <w:lang w:val="en-US"/>
        </w:rPr>
        <w:t>x</w:t>
      </w:r>
      <w:r w:rsidRPr="0040470A">
        <w:rPr>
          <w:b/>
          <w:sz w:val="28"/>
          <w:lang w:val="en-US"/>
        </w:rPr>
        <w:t xml:space="preserve"> </w:t>
      </w:r>
      <w:r w:rsidRPr="0040470A">
        <w:rPr>
          <w:b/>
          <w:lang w:val="en-US"/>
        </w:rPr>
        <w:t>0.0981 x TVD</w:t>
      </w:r>
      <w:r w:rsidRPr="0040470A">
        <w:rPr>
          <w:b/>
          <w:position w:val="-4"/>
          <w:sz w:val="16"/>
          <w:lang w:val="en-US"/>
        </w:rPr>
        <w:t>TOTAL</w:t>
      </w:r>
    </w:p>
    <w:p w14:paraId="1248794C" w14:textId="77777777" w:rsidR="003E306F" w:rsidRDefault="00AC6693" w:rsidP="0027013F">
      <w:r w:rsidRPr="0040470A">
        <w:rPr>
          <w:b/>
          <w:lang w:val="en-US"/>
        </w:rPr>
        <w:tab/>
      </w:r>
      <w:r w:rsidRPr="000D2B45">
        <w:t>Beregningsmetoden overfor er en sikkerhetsforanstaltning og ikke basert på modellforsøk.</w:t>
      </w:r>
    </w:p>
    <w:p w14:paraId="1248794D" w14:textId="77777777" w:rsidR="00AC6693" w:rsidRPr="000D2B45" w:rsidRDefault="003E306F" w:rsidP="0027013F">
      <w:r>
        <w:tab/>
      </w:r>
      <w:r w:rsidR="00AC6693" w:rsidRPr="000D2B45">
        <w:t>I tillegg må det tas hensyn til gassekspansjon før influxen når casing skoen.</w:t>
      </w:r>
    </w:p>
    <w:p w14:paraId="1248794E" w14:textId="77777777" w:rsidR="003E306F" w:rsidRDefault="003E306F" w:rsidP="0027013F"/>
    <w:p w14:paraId="1248794F" w14:textId="77777777" w:rsidR="003E306F" w:rsidRDefault="003E306F" w:rsidP="003E306F">
      <w:pPr>
        <w:jc w:val="both"/>
      </w:pPr>
      <w:r>
        <w:tab/>
      </w:r>
      <w:r w:rsidR="00AC6693" w:rsidRPr="000D2B45">
        <w:t>I forbindelse med kick margin opererer en med uttrykket deteksjonsterskel. Det er et uttrykk for det volum en kick vil ha før den er detektert. Videre opererer en med uttrykket innestengnings volum. Det er et uttrykk for det volum en kick vil ha før brønnen er stengt inne. Deteksjonsterskel og innestengnings volum må estimeres på forhånd. Forhold som en må ta hensyn til er:</w:t>
      </w:r>
    </w:p>
    <w:p w14:paraId="12487950" w14:textId="77777777" w:rsidR="003E306F" w:rsidRDefault="003E306F" w:rsidP="0027013F"/>
    <w:p w14:paraId="12487951" w14:textId="77777777" w:rsidR="003E306F" w:rsidRDefault="00AC6693" w:rsidP="003E306F">
      <w:pPr>
        <w:ind w:firstLine="850"/>
      </w:pPr>
      <w:r w:rsidRPr="000D2B45">
        <w:t>Instrumentering og målenøyaktighet på riggen</w:t>
      </w:r>
    </w:p>
    <w:p w14:paraId="12487952" w14:textId="77777777" w:rsidR="003E306F" w:rsidRDefault="00AC6693" w:rsidP="003E306F">
      <w:pPr>
        <w:ind w:firstLine="850"/>
      </w:pPr>
      <w:r w:rsidRPr="000D2B45">
        <w:t>Setting av alarmgrenser</w:t>
      </w:r>
    </w:p>
    <w:p w14:paraId="12487953" w14:textId="77777777" w:rsidR="003E306F" w:rsidRDefault="00AC6693" w:rsidP="003E306F">
      <w:pPr>
        <w:ind w:firstLine="850"/>
      </w:pPr>
      <w:r w:rsidRPr="000D2B45">
        <w:t>Tid for innestengning</w:t>
      </w:r>
    </w:p>
    <w:p w14:paraId="12487954" w14:textId="77777777" w:rsidR="00AC6693" w:rsidRPr="000D2B45" w:rsidRDefault="00AC6693" w:rsidP="003E306F">
      <w:pPr>
        <w:ind w:firstLine="850"/>
      </w:pPr>
      <w:r w:rsidRPr="000D2B45">
        <w:t>Kickintensitet</w:t>
      </w:r>
    </w:p>
    <w:p w14:paraId="12487955" w14:textId="77777777" w:rsidR="00AC6693" w:rsidRPr="000D2B45" w:rsidRDefault="00AC6693" w:rsidP="003F4BD8">
      <w:pPr>
        <w:tabs>
          <w:tab w:val="left" w:pos="709"/>
          <w:tab w:val="left" w:pos="1134"/>
          <w:tab w:val="left" w:pos="1418"/>
          <w:tab w:val="left" w:pos="2127"/>
          <w:tab w:val="left" w:pos="2836"/>
          <w:tab w:val="left" w:pos="3544"/>
          <w:tab w:val="left" w:pos="4253"/>
          <w:tab w:val="left" w:pos="4962"/>
          <w:tab w:val="left" w:pos="5670"/>
        </w:tabs>
        <w:spacing w:after="120"/>
        <w:ind w:left="1134" w:hanging="850"/>
      </w:pPr>
    </w:p>
    <w:p w14:paraId="12487956" w14:textId="77777777" w:rsidR="00AC6693" w:rsidRPr="000D2B45" w:rsidRDefault="00AC6693" w:rsidP="003F4BD8">
      <w:pPr>
        <w:tabs>
          <w:tab w:val="left" w:pos="709"/>
          <w:tab w:val="left" w:pos="1134"/>
          <w:tab w:val="left" w:pos="1418"/>
          <w:tab w:val="left" w:pos="2127"/>
          <w:tab w:val="left" w:pos="2836"/>
          <w:tab w:val="left" w:pos="3544"/>
          <w:tab w:val="left" w:pos="4253"/>
          <w:tab w:val="left" w:pos="4962"/>
          <w:tab w:val="left" w:pos="5670"/>
        </w:tabs>
        <w:spacing w:after="120"/>
        <w:ind w:left="1134" w:hanging="850"/>
      </w:pPr>
    </w:p>
    <w:p w14:paraId="12487957" w14:textId="77777777" w:rsidR="00AC6693" w:rsidRPr="00B240D0" w:rsidRDefault="00F411D7" w:rsidP="00B240D0">
      <w:pPr>
        <w:pStyle w:val="Overskrift2"/>
        <w:numPr>
          <w:ilvl w:val="0"/>
          <w:numId w:val="0"/>
        </w:numPr>
        <w:tabs>
          <w:tab w:val="clear" w:pos="851"/>
          <w:tab w:val="left" w:pos="1701"/>
        </w:tabs>
        <w:ind w:left="851"/>
      </w:pPr>
      <w:bookmarkStart w:id="20" w:name="_Toc363623891"/>
      <w:bookmarkStart w:id="21" w:name="_Toc42494943"/>
      <w:r>
        <w:br w:type="page"/>
      </w:r>
      <w:bookmarkEnd w:id="20"/>
      <w:bookmarkEnd w:id="21"/>
      <w:r w:rsidR="00B240D0">
        <w:lastRenderedPageBreak/>
        <w:t>6,4</w:t>
      </w:r>
      <w:r w:rsidR="00B240D0">
        <w:tab/>
        <w:t>Innstegningsprosedyrer</w:t>
      </w:r>
    </w:p>
    <w:p w14:paraId="12487958" w14:textId="77777777" w:rsidR="00AC6693" w:rsidRPr="00B240D0" w:rsidRDefault="00B240D0" w:rsidP="00B240D0">
      <w:pPr>
        <w:pStyle w:val="Overskrift3"/>
        <w:numPr>
          <w:ilvl w:val="0"/>
          <w:numId w:val="0"/>
        </w:numPr>
        <w:rPr>
          <w:u w:val="none"/>
        </w:rPr>
      </w:pPr>
      <w:bookmarkStart w:id="22" w:name="_Toc363623892"/>
      <w:bookmarkStart w:id="23" w:name="_Toc42494944"/>
      <w:bookmarkStart w:id="24" w:name="_Toc164149203"/>
      <w:r>
        <w:rPr>
          <w:u w:val="none"/>
        </w:rPr>
        <w:tab/>
      </w:r>
      <w:r w:rsidR="00AC6693" w:rsidRPr="00B240D0">
        <w:rPr>
          <w:u w:val="none"/>
        </w:rPr>
        <w:t>Generelt</w:t>
      </w:r>
      <w:bookmarkEnd w:id="22"/>
      <w:bookmarkEnd w:id="23"/>
      <w:bookmarkEnd w:id="24"/>
    </w:p>
    <w:p w14:paraId="12487959" w14:textId="77777777" w:rsidR="0094331E" w:rsidRDefault="00AC6693" w:rsidP="0094331E">
      <w:pPr>
        <w:ind w:firstLine="0"/>
        <w:jc w:val="both"/>
      </w:pPr>
      <w:r w:rsidRPr="000D2B45">
        <w:t xml:space="preserve">Ved enhver mistanke om innstrømning må </w:t>
      </w:r>
      <w:r w:rsidR="0094331E">
        <w:t xml:space="preserve">vi ta en </w:t>
      </w:r>
      <w:r w:rsidRPr="000D2B45">
        <w:t>flowcheck og eventuelt stenge</w:t>
      </w:r>
      <w:r w:rsidR="0094331E">
        <w:t xml:space="preserve"> brønnen</w:t>
      </w:r>
      <w:r w:rsidRPr="000D2B45">
        <w:t xml:space="preserve"> inne. Tidlig deteksjon og rask innstenging er avgjørende for hvor vanskelig en påfølgende drepeoperasjon vil bli. Jo mindre kickvolum, desto mindre er faren for å miste kontrollen over brønnen, og desto lettere vil utsirkuleringen bli.</w:t>
      </w:r>
    </w:p>
    <w:p w14:paraId="1248795A" w14:textId="77777777" w:rsidR="00D96822" w:rsidRDefault="00AC6693" w:rsidP="0094331E">
      <w:pPr>
        <w:ind w:firstLine="0"/>
        <w:jc w:val="both"/>
      </w:pPr>
      <w:r w:rsidRPr="000D2B45">
        <w:t>Dersom bare surface casing (20") er satt, vil det være aktuelt å bruke diverterutstyr til å lede gasstrøm bort fra plattformen. Det må gå klart fram i boreprogrammet når diverter</w:t>
      </w:r>
      <w:r w:rsidR="0094331E">
        <w:t>u</w:t>
      </w:r>
      <w:r w:rsidRPr="000D2B45">
        <w:t>tstyret skal</w:t>
      </w:r>
      <w:r w:rsidR="00D96822">
        <w:t xml:space="preserve"> bli brukt (boring fra faste in</w:t>
      </w:r>
      <w:r w:rsidRPr="000D2B45">
        <w:t>stallasjoner), og når brønnen skal stenges inne.</w:t>
      </w:r>
    </w:p>
    <w:p w14:paraId="1248795B" w14:textId="77777777" w:rsidR="00D96822" w:rsidRDefault="00AC6693" w:rsidP="0094331E">
      <w:pPr>
        <w:ind w:firstLine="0"/>
        <w:jc w:val="both"/>
      </w:pPr>
      <w:r w:rsidRPr="000D2B45">
        <w:t>På flyterigger må det utarbeides prosedyrer for boring av topphull (</w:t>
      </w:r>
      <w:r w:rsidRPr="000D2B45">
        <w:rPr>
          <w:i/>
        </w:rPr>
        <w:t>riserless drilling</w:t>
      </w:r>
      <w:r w:rsidRPr="000D2B45">
        <w:t>).</w:t>
      </w:r>
    </w:p>
    <w:p w14:paraId="1248795C" w14:textId="77777777" w:rsidR="00D96822" w:rsidRDefault="00AC6693" w:rsidP="0094331E">
      <w:pPr>
        <w:ind w:firstLine="0"/>
        <w:jc w:val="both"/>
      </w:pPr>
      <w:r w:rsidRPr="000D2B45">
        <w:t>Det finnes flere typer innstengningsprosedyrer avhengig av riggtype og hvilken fase av boreoperasjonen man er i.</w:t>
      </w:r>
    </w:p>
    <w:p w14:paraId="1248795D" w14:textId="77777777" w:rsidR="00D96822" w:rsidRDefault="00AC6693" w:rsidP="0094331E">
      <w:pPr>
        <w:ind w:firstLine="0"/>
        <w:jc w:val="both"/>
        <w:rPr>
          <w:b/>
        </w:rPr>
      </w:pPr>
      <w:r w:rsidRPr="000D2B45">
        <w:br/>
      </w:r>
      <w:r w:rsidRPr="000D2B45">
        <w:br/>
      </w:r>
      <w:r w:rsidRPr="000D2B45">
        <w:rPr>
          <w:i/>
          <w:u w:val="single"/>
        </w:rPr>
        <w:t>Innstengning ved boring</w:t>
      </w:r>
      <w:r w:rsidRPr="000D2B45">
        <w:rPr>
          <w:b/>
        </w:rPr>
        <w:t xml:space="preserve">: </w:t>
      </w:r>
    </w:p>
    <w:p w14:paraId="1248795E" w14:textId="77777777" w:rsidR="00D96822" w:rsidRDefault="00D96822" w:rsidP="0094331E">
      <w:pPr>
        <w:ind w:firstLine="0"/>
        <w:jc w:val="both"/>
      </w:pPr>
    </w:p>
    <w:p w14:paraId="1248795F" w14:textId="77777777" w:rsidR="00D96822" w:rsidRDefault="00AC6693" w:rsidP="00D96822">
      <w:pPr>
        <w:ind w:firstLine="425"/>
        <w:jc w:val="both"/>
      </w:pPr>
      <w:r w:rsidRPr="000D2B45">
        <w:t>faste installasjoner</w:t>
      </w:r>
    </w:p>
    <w:p w14:paraId="12487960" w14:textId="77777777" w:rsidR="00D96822" w:rsidRDefault="00AC6693" w:rsidP="00D96822">
      <w:pPr>
        <w:ind w:firstLine="425"/>
        <w:jc w:val="both"/>
      </w:pPr>
      <w:r w:rsidRPr="000D2B45">
        <w:t>flyter</w:t>
      </w:r>
      <w:r w:rsidR="00D96822">
        <w:t>igg</w:t>
      </w:r>
      <w:r w:rsidRPr="000D2B45">
        <w:t>e</w:t>
      </w:r>
      <w:r w:rsidR="00D96822">
        <w:t>r</w:t>
      </w:r>
    </w:p>
    <w:p w14:paraId="12487961" w14:textId="77777777" w:rsidR="00D96822" w:rsidRDefault="00D96822" w:rsidP="0094331E">
      <w:pPr>
        <w:ind w:firstLine="0"/>
        <w:jc w:val="both"/>
      </w:pPr>
    </w:p>
    <w:p w14:paraId="12487962" w14:textId="77777777" w:rsidR="00D96822" w:rsidRDefault="00AC6693" w:rsidP="0094331E">
      <w:pPr>
        <w:ind w:firstLine="0"/>
        <w:jc w:val="both"/>
        <w:rPr>
          <w:b/>
        </w:rPr>
      </w:pPr>
      <w:r w:rsidRPr="000D2B45">
        <w:rPr>
          <w:i/>
          <w:u w:val="single"/>
        </w:rPr>
        <w:t>Innstengning ved tripping</w:t>
      </w:r>
      <w:r w:rsidRPr="000D2B45">
        <w:rPr>
          <w:b/>
        </w:rPr>
        <w:t>:</w:t>
      </w:r>
    </w:p>
    <w:p w14:paraId="12487963" w14:textId="77777777" w:rsidR="00D96822" w:rsidRDefault="00D96822" w:rsidP="0094331E">
      <w:pPr>
        <w:ind w:firstLine="0"/>
        <w:jc w:val="both"/>
        <w:rPr>
          <w:b/>
        </w:rPr>
      </w:pPr>
    </w:p>
    <w:p w14:paraId="12487964" w14:textId="77777777" w:rsidR="00D96822" w:rsidRDefault="00D96822" w:rsidP="00D96822">
      <w:pPr>
        <w:ind w:firstLine="425"/>
        <w:jc w:val="both"/>
      </w:pPr>
      <w:r w:rsidRPr="000D2B45">
        <w:t>faste installasjoner</w:t>
      </w:r>
    </w:p>
    <w:p w14:paraId="12487965" w14:textId="77777777" w:rsidR="00D96822" w:rsidRDefault="00D96822" w:rsidP="00D96822">
      <w:pPr>
        <w:ind w:firstLine="425"/>
        <w:jc w:val="both"/>
      </w:pPr>
      <w:r w:rsidRPr="000D2B45">
        <w:t>flyter</w:t>
      </w:r>
      <w:r>
        <w:t>igg</w:t>
      </w:r>
      <w:r w:rsidRPr="000D2B45">
        <w:t>e</w:t>
      </w:r>
      <w:r>
        <w:t>r</w:t>
      </w:r>
    </w:p>
    <w:p w14:paraId="12487966" w14:textId="77777777" w:rsidR="00D96822" w:rsidRDefault="00D96822" w:rsidP="0094331E">
      <w:pPr>
        <w:ind w:firstLine="0"/>
        <w:jc w:val="both"/>
      </w:pPr>
    </w:p>
    <w:p w14:paraId="12487967" w14:textId="77777777" w:rsidR="00D96822" w:rsidRDefault="00AC6693" w:rsidP="0094331E">
      <w:pPr>
        <w:ind w:firstLine="0"/>
        <w:jc w:val="both"/>
        <w:rPr>
          <w:i/>
          <w:u w:val="single"/>
        </w:rPr>
      </w:pPr>
      <w:r w:rsidRPr="000D2B45">
        <w:rPr>
          <w:i/>
          <w:u w:val="single"/>
        </w:rPr>
        <w:t xml:space="preserve">Innstengning </w:t>
      </w:r>
      <w:r w:rsidR="00D96822">
        <w:rPr>
          <w:i/>
          <w:u w:val="single"/>
        </w:rPr>
        <w:t>når</w:t>
      </w:r>
      <w:r w:rsidRPr="000D2B45">
        <w:rPr>
          <w:i/>
          <w:u w:val="single"/>
        </w:rPr>
        <w:t xml:space="preserve"> </w:t>
      </w:r>
      <w:r w:rsidR="00D96822">
        <w:rPr>
          <w:i/>
          <w:u w:val="single"/>
        </w:rPr>
        <w:t>bore</w:t>
      </w:r>
      <w:r w:rsidRPr="000D2B45">
        <w:rPr>
          <w:i/>
          <w:u w:val="single"/>
        </w:rPr>
        <w:t xml:space="preserve">strengen </w:t>
      </w:r>
      <w:r w:rsidR="00D96822">
        <w:rPr>
          <w:i/>
          <w:u w:val="single"/>
        </w:rPr>
        <w:t xml:space="preserve">er </w:t>
      </w:r>
      <w:r w:rsidRPr="000D2B45">
        <w:rPr>
          <w:i/>
          <w:u w:val="single"/>
        </w:rPr>
        <w:t>ute av hullet</w:t>
      </w:r>
    </w:p>
    <w:p w14:paraId="12487968" w14:textId="77777777" w:rsidR="00D96822" w:rsidRDefault="00D96822" w:rsidP="0094331E">
      <w:pPr>
        <w:ind w:firstLine="0"/>
        <w:jc w:val="both"/>
        <w:rPr>
          <w:i/>
          <w:u w:val="single"/>
        </w:rPr>
      </w:pPr>
    </w:p>
    <w:p w14:paraId="12487969" w14:textId="77777777" w:rsidR="00D96822" w:rsidRDefault="00AC6693" w:rsidP="0094331E">
      <w:pPr>
        <w:ind w:firstLine="0"/>
        <w:jc w:val="both"/>
        <w:rPr>
          <w:i/>
          <w:u w:val="single"/>
        </w:rPr>
      </w:pPr>
      <w:r w:rsidRPr="000D2B45">
        <w:rPr>
          <w:i/>
          <w:u w:val="single"/>
        </w:rPr>
        <w:t>Diverterprosedyrer</w:t>
      </w:r>
    </w:p>
    <w:p w14:paraId="1248796A" w14:textId="77777777" w:rsidR="00D96822" w:rsidRDefault="00D96822" w:rsidP="0094331E">
      <w:pPr>
        <w:ind w:firstLine="0"/>
        <w:jc w:val="both"/>
        <w:rPr>
          <w:i/>
          <w:u w:val="single"/>
        </w:rPr>
      </w:pPr>
    </w:p>
    <w:p w14:paraId="1248796B" w14:textId="77777777" w:rsidR="00D96822" w:rsidRDefault="00D96822" w:rsidP="00D96822">
      <w:pPr>
        <w:ind w:firstLine="425"/>
        <w:jc w:val="both"/>
      </w:pPr>
      <w:r w:rsidRPr="000D2B45">
        <w:t>faste installasjoner</w:t>
      </w:r>
    </w:p>
    <w:p w14:paraId="1248796C" w14:textId="77777777" w:rsidR="00D96822" w:rsidRDefault="00D96822" w:rsidP="00D96822">
      <w:pPr>
        <w:ind w:firstLine="425"/>
        <w:jc w:val="both"/>
      </w:pPr>
      <w:r w:rsidRPr="000D2B45">
        <w:t>flyter</w:t>
      </w:r>
      <w:r>
        <w:t>igg</w:t>
      </w:r>
      <w:r w:rsidRPr="000D2B45">
        <w:t>e</w:t>
      </w:r>
      <w:r>
        <w:t>r</w:t>
      </w:r>
    </w:p>
    <w:p w14:paraId="1248796D" w14:textId="77777777" w:rsidR="00D96822" w:rsidRDefault="00D96822" w:rsidP="00D96822">
      <w:pPr>
        <w:ind w:firstLine="0"/>
        <w:jc w:val="both"/>
      </w:pPr>
    </w:p>
    <w:p w14:paraId="1248796E" w14:textId="77777777" w:rsidR="00D96822" w:rsidRDefault="00AC6693" w:rsidP="00D96822">
      <w:pPr>
        <w:ind w:firstLine="0"/>
        <w:jc w:val="both"/>
      </w:pPr>
      <w:r w:rsidRPr="000D2B45">
        <w:t>Nedenfor er gitt generelle prosedyrer for innestengning under boring, tripping, samt forslag til diverterprosedyrer.</w:t>
      </w:r>
    </w:p>
    <w:p w14:paraId="1248796F" w14:textId="77777777" w:rsidR="00D96822" w:rsidRDefault="00D96822" w:rsidP="00D96822">
      <w:pPr>
        <w:ind w:firstLine="0"/>
        <w:jc w:val="both"/>
      </w:pPr>
    </w:p>
    <w:p w14:paraId="12487970" w14:textId="77777777" w:rsidR="00AC6693" w:rsidRPr="00D96822" w:rsidRDefault="00AC6693" w:rsidP="00D96822">
      <w:pPr>
        <w:ind w:firstLine="0"/>
        <w:jc w:val="both"/>
        <w:rPr>
          <w:b/>
        </w:rPr>
      </w:pPr>
      <w:r w:rsidRPr="00D96822">
        <w:rPr>
          <w:b/>
        </w:rPr>
        <w:t>Generell innestengningsprosedyre under boring</w:t>
      </w:r>
    </w:p>
    <w:p w14:paraId="12487971" w14:textId="77777777" w:rsidR="00D96822" w:rsidRDefault="00D96822" w:rsidP="00D96822">
      <w:pPr>
        <w:ind w:firstLine="0"/>
        <w:jc w:val="both"/>
      </w:pPr>
    </w:p>
    <w:p w14:paraId="12487972" w14:textId="77777777" w:rsidR="00AC6693" w:rsidRPr="000D2B45" w:rsidRDefault="00AC6693" w:rsidP="00D96822">
      <w:pPr>
        <w:ind w:firstLine="425"/>
        <w:jc w:val="both"/>
      </w:pPr>
      <w:r w:rsidRPr="000D2B45">
        <w:t>Stopp rotasjon</w:t>
      </w:r>
      <w:r w:rsidR="005F6BD5">
        <w:t>en</w:t>
      </w:r>
      <w:r w:rsidRPr="000D2B45">
        <w:t xml:space="preserve"> (rotary table eller top drive)</w:t>
      </w:r>
    </w:p>
    <w:p w14:paraId="12487973" w14:textId="77777777" w:rsidR="005F6BD5" w:rsidRDefault="00AC6693" w:rsidP="00D96822">
      <w:pPr>
        <w:ind w:firstLine="425"/>
        <w:jc w:val="both"/>
      </w:pPr>
      <w:r w:rsidRPr="000D2B45">
        <w:t>Løft borekron</w:t>
      </w:r>
      <w:r w:rsidR="005F6BD5">
        <w:t>en av bunnen og posisjoner bore</w:t>
      </w:r>
      <w:r w:rsidRPr="000D2B45">
        <w:t>s</w:t>
      </w:r>
      <w:r w:rsidR="005F6BD5">
        <w:t>t</w:t>
      </w:r>
      <w:r w:rsidRPr="000D2B45">
        <w:t>rengen slik at innstengning kan foretas</w:t>
      </w:r>
    </w:p>
    <w:p w14:paraId="12487974" w14:textId="77777777" w:rsidR="00AC6693" w:rsidRPr="000D2B45" w:rsidRDefault="00AC6693" w:rsidP="00D96822">
      <w:pPr>
        <w:ind w:firstLine="425"/>
        <w:jc w:val="both"/>
      </w:pPr>
      <w:r w:rsidRPr="005F6BD5">
        <w:rPr>
          <w:lang w:val="en-US"/>
        </w:rPr>
        <w:t xml:space="preserve">(Nedre kelly cock/tool joint over boredekket. </w:t>
      </w:r>
      <w:r w:rsidRPr="000D2B45">
        <w:t>Se opp for tooljoints i BOP?)</w:t>
      </w:r>
    </w:p>
    <w:p w14:paraId="12487975" w14:textId="77777777" w:rsidR="00AC6693" w:rsidRPr="000D2B45" w:rsidRDefault="00AC6693" w:rsidP="00D96822">
      <w:pPr>
        <w:ind w:firstLine="425"/>
        <w:jc w:val="both"/>
      </w:pPr>
      <w:r w:rsidRPr="000D2B45">
        <w:t>Stopp pumpene</w:t>
      </w:r>
      <w:r w:rsidR="005F6BD5">
        <w:t xml:space="preserve"> og line opp på triptanksystemet</w:t>
      </w:r>
    </w:p>
    <w:p w14:paraId="12487976" w14:textId="77777777" w:rsidR="00AC6693" w:rsidRPr="000D2B45" w:rsidRDefault="00AC6693" w:rsidP="00D96822">
      <w:pPr>
        <w:ind w:firstLine="425"/>
        <w:jc w:val="both"/>
      </w:pPr>
      <w:r w:rsidRPr="000D2B45">
        <w:t xml:space="preserve">Observer brønnen for returstrøm (Flowcheck) </w:t>
      </w:r>
    </w:p>
    <w:p w14:paraId="12487977" w14:textId="77777777" w:rsidR="00AC6693" w:rsidRDefault="00AC6693" w:rsidP="00D96822">
      <w:pPr>
        <w:ind w:firstLine="425"/>
        <w:jc w:val="both"/>
      </w:pPr>
      <w:r w:rsidRPr="000D2B45">
        <w:t>Derso</w:t>
      </w:r>
      <w:r w:rsidR="005F6BD5">
        <w:t>m brønnen strømmer, steng BOP i h</w:t>
      </w:r>
      <w:r w:rsidRPr="000D2B45">
        <w:t>ht prosedyre</w:t>
      </w:r>
    </w:p>
    <w:p w14:paraId="12487978" w14:textId="77777777" w:rsidR="005F6BD5" w:rsidRPr="000D2B45" w:rsidRDefault="005F6BD5" w:rsidP="00D96822">
      <w:pPr>
        <w:ind w:firstLine="425"/>
        <w:jc w:val="both"/>
      </w:pPr>
      <w:r>
        <w:t>Informer overordnet ( toolpusher )</w:t>
      </w:r>
    </w:p>
    <w:p w14:paraId="12487979" w14:textId="77777777" w:rsidR="005F6BD5" w:rsidRDefault="00AC6693" w:rsidP="00D96822">
      <w:pPr>
        <w:ind w:firstLine="425"/>
        <w:jc w:val="both"/>
      </w:pPr>
      <w:r w:rsidRPr="000D2B45">
        <w:t>Les innestengningstrykkene og pit gain</w:t>
      </w:r>
      <w:r w:rsidR="005F6BD5">
        <w:t xml:space="preserve"> </w:t>
      </w:r>
      <w:r w:rsidR="005F6BD5" w:rsidRPr="000D2B45">
        <w:t>(plottes mot tid)</w:t>
      </w:r>
    </w:p>
    <w:p w14:paraId="1248797A" w14:textId="77777777" w:rsidR="005F6BD5" w:rsidRDefault="005F6BD5" w:rsidP="00D96822">
      <w:pPr>
        <w:ind w:firstLine="425"/>
        <w:jc w:val="both"/>
      </w:pPr>
    </w:p>
    <w:p w14:paraId="1248797B" w14:textId="77777777" w:rsidR="009D1796" w:rsidRDefault="00AC6693" w:rsidP="005F6BD5">
      <w:pPr>
        <w:ind w:firstLine="0"/>
        <w:jc w:val="both"/>
      </w:pPr>
      <w:r w:rsidRPr="000D2B45">
        <w:t xml:space="preserve">Pumpene stanses etter at strengen er trukket av bunnen, slik at swabbingeffekten blir redusert, og man beholder ECD i brønnen så lenge som mulig. Det er generelt anbefalt å stenge brønnen inne med annular preventeren i første omgang. Ram preventer skal kun brukes dersom man er sikker på at denne ikke vil stenge på en tooljoint. </w:t>
      </w:r>
    </w:p>
    <w:p w14:paraId="1248797C" w14:textId="77777777" w:rsidR="002D2879" w:rsidRDefault="009D1796" w:rsidP="002D2879">
      <w:pPr>
        <w:ind w:firstLine="0"/>
        <w:jc w:val="both"/>
      </w:pPr>
      <w:r>
        <w:br w:type="page"/>
      </w:r>
      <w:r w:rsidR="00AC6693" w:rsidRPr="000D2B45">
        <w:lastRenderedPageBreak/>
        <w:t>Det vil ellers være en fordel om strengen kan trekkes godt av bunnen, slik at denne ikke blir plugget eller fastlåst pga utfelling av borekaks og barytt. Det må på forhånd være bestemt hvor lenge en flowcheck skal vare.</w:t>
      </w:r>
    </w:p>
    <w:p w14:paraId="1248797D" w14:textId="77777777" w:rsidR="002D2879" w:rsidRDefault="002D2879" w:rsidP="002D2879">
      <w:pPr>
        <w:ind w:firstLine="0"/>
        <w:jc w:val="both"/>
      </w:pPr>
    </w:p>
    <w:p w14:paraId="1248797E" w14:textId="77777777" w:rsidR="00AC6693" w:rsidRPr="002D2879" w:rsidRDefault="00AC6693" w:rsidP="002D2879">
      <w:pPr>
        <w:ind w:firstLine="0"/>
        <w:jc w:val="both"/>
      </w:pPr>
      <w:r w:rsidRPr="000D2B45">
        <w:t xml:space="preserve">Ettersom mange choker ikke er beregnet til å isolere, men bare regulere brønntrykket, bør en ventil oppstrøms av choken stenges dersom brønnen skal stå innestengt over tid før drepeoperasjonen kan starte. På flytere er det praksis at borestrengen henges av på en ram (NB space-out), og heave-kompensatorene settes i </w:t>
      </w:r>
      <w:r w:rsidR="002D2879">
        <w:t>midtstilling.</w:t>
      </w:r>
    </w:p>
    <w:p w14:paraId="1248797F" w14:textId="77777777" w:rsidR="005A4D00" w:rsidRPr="002D2879" w:rsidRDefault="005A4D00" w:rsidP="002D2879">
      <w:pPr>
        <w:ind w:firstLine="0"/>
        <w:jc w:val="both"/>
      </w:pPr>
    </w:p>
    <w:p w14:paraId="12487980" w14:textId="77777777" w:rsidR="00AC6693" w:rsidRPr="002D2879" w:rsidRDefault="00AC6693" w:rsidP="002D2879">
      <w:pPr>
        <w:ind w:firstLine="0"/>
        <w:jc w:val="both"/>
      </w:pPr>
    </w:p>
    <w:p w14:paraId="12487981" w14:textId="77777777" w:rsidR="00AC6693" w:rsidRPr="00F84B8C" w:rsidRDefault="00AC6693" w:rsidP="00AA1CAC">
      <w:r w:rsidRPr="002D2879">
        <w:rPr>
          <w:i/>
        </w:rPr>
        <w:tab/>
      </w:r>
      <w:r w:rsidRPr="00F84B8C">
        <w:rPr>
          <w:b/>
        </w:rPr>
        <w:t>Generell innestengningsprosedyre  under tripping</w:t>
      </w:r>
    </w:p>
    <w:p w14:paraId="12487982" w14:textId="77777777" w:rsidR="0040470A" w:rsidRDefault="0040470A" w:rsidP="0040470A">
      <w:pPr>
        <w:ind w:firstLine="425"/>
        <w:jc w:val="both"/>
      </w:pPr>
    </w:p>
    <w:p w14:paraId="12487983" w14:textId="77777777" w:rsidR="00AC6693" w:rsidRPr="000D2B45" w:rsidRDefault="00AC6693" w:rsidP="0040470A">
      <w:pPr>
        <w:ind w:firstLine="425"/>
        <w:jc w:val="both"/>
      </w:pPr>
      <w:r w:rsidRPr="000D2B45">
        <w:t>Sett øverste tool joint i slips</w:t>
      </w:r>
    </w:p>
    <w:p w14:paraId="12487984" w14:textId="77777777" w:rsidR="00AC6693" w:rsidRPr="000D2B45" w:rsidRDefault="00AC6693" w:rsidP="0040470A">
      <w:pPr>
        <w:ind w:firstLine="425"/>
        <w:jc w:val="both"/>
      </w:pPr>
      <w:r w:rsidRPr="000D2B45">
        <w:t xml:space="preserve">Installer </w:t>
      </w:r>
      <w:r w:rsidR="0040470A">
        <w:t xml:space="preserve">full </w:t>
      </w:r>
      <w:r w:rsidRPr="000D2B45">
        <w:t>åpen s</w:t>
      </w:r>
      <w:r w:rsidR="0040470A">
        <w:t>ikkerhetsventil</w:t>
      </w:r>
      <w:r w:rsidRPr="000D2B45">
        <w:t xml:space="preserve"> (</w:t>
      </w:r>
      <w:r w:rsidR="0040470A">
        <w:t xml:space="preserve">kelly cock, DPSV, </w:t>
      </w:r>
      <w:r w:rsidRPr="0040470A">
        <w:t>TIW</w:t>
      </w:r>
      <w:r w:rsidR="0040470A">
        <w:t>)</w:t>
      </w:r>
    </w:p>
    <w:p w14:paraId="12487985" w14:textId="77777777" w:rsidR="00AC6693" w:rsidRPr="000D2B45" w:rsidRDefault="00AC6693" w:rsidP="0040470A">
      <w:pPr>
        <w:ind w:firstLine="425"/>
        <w:jc w:val="both"/>
      </w:pPr>
      <w:r w:rsidRPr="000D2B45">
        <w:t>Steng sikringsventilen</w:t>
      </w:r>
    </w:p>
    <w:p w14:paraId="12487986" w14:textId="77777777" w:rsidR="0040470A" w:rsidRDefault="00AC6693" w:rsidP="0040470A">
      <w:pPr>
        <w:ind w:firstLine="425"/>
        <w:jc w:val="both"/>
      </w:pPr>
      <w:r w:rsidRPr="000D2B45">
        <w:t>Steng BOP i henhold til prosedyre</w:t>
      </w:r>
    </w:p>
    <w:p w14:paraId="12487987" w14:textId="77777777" w:rsidR="0040470A" w:rsidRPr="000D2B45" w:rsidRDefault="0040470A" w:rsidP="0040470A">
      <w:pPr>
        <w:ind w:firstLine="425"/>
        <w:jc w:val="both"/>
      </w:pPr>
      <w:r>
        <w:t>Informer overordnet ( toolpusher )</w:t>
      </w:r>
    </w:p>
    <w:p w14:paraId="12487988" w14:textId="77777777" w:rsidR="0040470A" w:rsidRDefault="0040470A" w:rsidP="0040470A">
      <w:pPr>
        <w:ind w:firstLine="425"/>
        <w:jc w:val="both"/>
      </w:pPr>
      <w:r w:rsidRPr="000D2B45">
        <w:t>Les innestengningstrykkene og pit gain</w:t>
      </w:r>
      <w:r>
        <w:t xml:space="preserve"> </w:t>
      </w:r>
      <w:r w:rsidRPr="000D2B45">
        <w:t>(plottes mot tid)</w:t>
      </w:r>
    </w:p>
    <w:p w14:paraId="12487989" w14:textId="77777777" w:rsidR="0040470A" w:rsidRDefault="0040470A" w:rsidP="0040470A">
      <w:pPr>
        <w:ind w:firstLine="425"/>
        <w:jc w:val="both"/>
      </w:pPr>
    </w:p>
    <w:p w14:paraId="1248798A" w14:textId="77777777" w:rsidR="0040470A" w:rsidRDefault="0040470A" w:rsidP="0040470A">
      <w:pPr>
        <w:ind w:firstLine="425"/>
        <w:jc w:val="both"/>
      </w:pPr>
    </w:p>
    <w:p w14:paraId="1248798B" w14:textId="77777777" w:rsidR="00AC6693" w:rsidRPr="000D2B45" w:rsidRDefault="00AC6693" w:rsidP="0040470A">
      <w:pPr>
        <w:ind w:firstLine="0"/>
        <w:jc w:val="both"/>
      </w:pPr>
      <w:r w:rsidRPr="000D2B45">
        <w:t xml:space="preserve">Strategien videre vil være avhengig av situasjonen. Dersom det skal strippes tilbake til bunnen, må det installeres en </w:t>
      </w:r>
      <w:r w:rsidR="0040470A">
        <w:t>tilbakeslagsventil over den stengte kelly cocken på</w:t>
      </w:r>
      <w:r w:rsidRPr="000D2B45">
        <w:t xml:space="preserve"> borestrengen. (</w:t>
      </w:r>
      <w:r w:rsidRPr="000D2B45">
        <w:rPr>
          <w:i/>
        </w:rPr>
        <w:t>Inside BOP, Gray valve</w:t>
      </w:r>
      <w:r w:rsidR="0040470A">
        <w:rPr>
          <w:i/>
        </w:rPr>
        <w:t xml:space="preserve">, None Return Safety Valve </w:t>
      </w:r>
      <w:r w:rsidRPr="000D2B45">
        <w:t>)</w:t>
      </w:r>
      <w:r w:rsidR="0040470A">
        <w:t>.</w:t>
      </w:r>
      <w:r w:rsidRPr="000D2B45">
        <w:t xml:space="preserve"> Deretter </w:t>
      </w:r>
      <w:r w:rsidR="0040470A">
        <w:t>må</w:t>
      </w:r>
      <w:r w:rsidRPr="000D2B45">
        <w:t xml:space="preserve"> kelly cocken åpnes, slik at det kan pumpes ned borestrengen når man kommer tilbake til bunnen. Dersom brønntrykket er høyt, kan borestrengen komme ut av hullet hvis annularen brukes som innstengingsventil. Skulle dette skje, må en ram </w:t>
      </w:r>
      <w:r w:rsidR="00C10B9C">
        <w:t>preventer stenges øyeblikkelig.</w:t>
      </w:r>
    </w:p>
    <w:p w14:paraId="1248798C" w14:textId="77777777" w:rsidR="00C10B9C" w:rsidRDefault="00AC6693" w:rsidP="00C10B9C">
      <w:pPr>
        <w:ind w:firstLine="0"/>
        <w:jc w:val="both"/>
      </w:pPr>
      <w:r w:rsidRPr="000D2B45">
        <w:t>Når sikringsventilen skal installeres på borestrengen, trenger man arbeidshøyde for dette. En sikringsventil (</w:t>
      </w:r>
      <w:r w:rsidRPr="00C10B9C">
        <w:rPr>
          <w:i/>
        </w:rPr>
        <w:t>safety valve</w:t>
      </w:r>
      <w:r w:rsidRPr="000D2B45">
        <w:t>)</w:t>
      </w:r>
      <w:r w:rsidR="00C10B9C">
        <w:t xml:space="preserve"> </w:t>
      </w:r>
      <w:r w:rsidRPr="000D2B45">
        <w:t>skal alltid være lett tilgjengelig i åpen posisjon på boredekket</w:t>
      </w:r>
      <w:r w:rsidR="00C10B9C">
        <w:t xml:space="preserve"> og nøkkel for å stenge den skal alltid være lett tilgjengelig</w:t>
      </w:r>
      <w:r w:rsidRPr="000D2B45">
        <w:t xml:space="preserve">. Der skal det også være </w:t>
      </w:r>
      <w:r w:rsidRPr="00C10B9C">
        <w:rPr>
          <w:i/>
        </w:rPr>
        <w:t>crossover subs</w:t>
      </w:r>
      <w:r w:rsidRPr="000D2B45">
        <w:t xml:space="preserve"> til alle typer rør som måtte være i brønnen til enhver tid.</w:t>
      </w:r>
    </w:p>
    <w:p w14:paraId="1248798D" w14:textId="77777777" w:rsidR="00C10B9C" w:rsidRDefault="00C10B9C" w:rsidP="00C10B9C">
      <w:pPr>
        <w:ind w:firstLine="0"/>
        <w:jc w:val="both"/>
      </w:pPr>
    </w:p>
    <w:p w14:paraId="1248798E" w14:textId="77777777" w:rsidR="00C10B9C" w:rsidRDefault="00AC6693" w:rsidP="00C10B9C">
      <w:pPr>
        <w:ind w:firstLine="0"/>
        <w:jc w:val="both"/>
      </w:pPr>
      <w:r w:rsidRPr="00C10B9C">
        <w:t>NB! Utførelsen av prosedyrene, vil være borers ansvar uten assistanse fra toolpusher eller boreleder</w:t>
      </w:r>
      <w:r w:rsidR="00C10B9C">
        <w:t>.</w:t>
      </w:r>
    </w:p>
    <w:p w14:paraId="1248798F" w14:textId="77777777" w:rsidR="00AC6693" w:rsidRPr="00C10B9C" w:rsidRDefault="00AC6693" w:rsidP="00C10B9C">
      <w:pPr>
        <w:ind w:firstLine="0"/>
        <w:jc w:val="both"/>
      </w:pPr>
    </w:p>
    <w:p w14:paraId="12487990" w14:textId="77777777" w:rsidR="00AC6693" w:rsidRPr="000D2B45" w:rsidRDefault="00AC6693" w:rsidP="00AA1CAC">
      <w:pPr>
        <w:rPr>
          <w:b/>
          <w:u w:val="single"/>
        </w:rPr>
      </w:pPr>
      <w:r w:rsidRPr="00F84B8C">
        <w:rPr>
          <w:b/>
        </w:rPr>
        <w:tab/>
        <w:t>Generelle diverterprosedyrer (og grunn gass problematikk</w:t>
      </w:r>
      <w:r w:rsidRPr="000D2B45">
        <w:rPr>
          <w:b/>
          <w:i/>
        </w:rPr>
        <w:t>)</w:t>
      </w:r>
    </w:p>
    <w:p w14:paraId="12487991" w14:textId="77777777" w:rsidR="00C10B9C" w:rsidRDefault="00C10B9C" w:rsidP="00C10B9C">
      <w:pPr>
        <w:ind w:firstLine="425"/>
        <w:jc w:val="both"/>
      </w:pPr>
    </w:p>
    <w:p w14:paraId="12487992" w14:textId="77777777" w:rsidR="00AC6693" w:rsidRPr="000D2B45" w:rsidRDefault="00C10B9C" w:rsidP="00C10B9C">
      <w:pPr>
        <w:ind w:firstLine="425"/>
        <w:jc w:val="both"/>
      </w:pPr>
      <w:r>
        <w:t>Stopp rotasjonen</w:t>
      </w:r>
    </w:p>
    <w:p w14:paraId="12487993" w14:textId="77777777" w:rsidR="00AC6693" w:rsidRPr="000D2B45" w:rsidRDefault="00AC6693" w:rsidP="00C10B9C">
      <w:pPr>
        <w:ind w:firstLine="425"/>
        <w:jc w:val="both"/>
      </w:pPr>
      <w:r w:rsidRPr="000D2B45">
        <w:t>Trekk av bunnen</w:t>
      </w:r>
    </w:p>
    <w:p w14:paraId="12487994" w14:textId="77777777" w:rsidR="00AC6693" w:rsidRPr="000D2B45" w:rsidRDefault="00AC6693" w:rsidP="00C10B9C">
      <w:pPr>
        <w:ind w:firstLine="425"/>
        <w:jc w:val="both"/>
      </w:pPr>
      <w:r w:rsidRPr="000D2B45">
        <w:t>Åpne ventil i diverterlinen mot le side på riggen (avhengig av vindretning)</w:t>
      </w:r>
    </w:p>
    <w:p w14:paraId="12487995" w14:textId="77777777" w:rsidR="00AC6693" w:rsidRPr="000D2B45" w:rsidRDefault="00AC6693" w:rsidP="00C10B9C">
      <w:pPr>
        <w:ind w:firstLine="425"/>
        <w:jc w:val="both"/>
      </w:pPr>
      <w:r w:rsidRPr="000D2B45">
        <w:t>Steng ventil til flowline</w:t>
      </w:r>
    </w:p>
    <w:p w14:paraId="12487996" w14:textId="77777777" w:rsidR="00AC6693" w:rsidRPr="000D2B45" w:rsidRDefault="00AC6693" w:rsidP="00C10B9C">
      <w:pPr>
        <w:ind w:firstLine="425"/>
        <w:jc w:val="both"/>
      </w:pPr>
      <w:r w:rsidRPr="000D2B45">
        <w:t>Påse at “slip joint” pakninger, “flowline seals” etc. er trykksatt</w:t>
      </w:r>
    </w:p>
    <w:p w14:paraId="12487997" w14:textId="77777777" w:rsidR="00AC6693" w:rsidRPr="000D2B45" w:rsidRDefault="00AC6693" w:rsidP="00C10B9C">
      <w:pPr>
        <w:ind w:firstLine="425"/>
        <w:jc w:val="both"/>
      </w:pPr>
      <w:r w:rsidRPr="000D2B45">
        <w:t>Steng diverterelementet</w:t>
      </w:r>
    </w:p>
    <w:p w14:paraId="12487998" w14:textId="77777777" w:rsidR="00C10B9C" w:rsidRDefault="00AC6693" w:rsidP="00C10B9C">
      <w:pPr>
        <w:ind w:firstLine="425"/>
        <w:jc w:val="both"/>
      </w:pPr>
      <w:r w:rsidRPr="000D2B45">
        <w:t>Pump sjøvann/slam i forsøk på å drepe eller dempe kicken vha dynamisk trykk</w:t>
      </w:r>
    </w:p>
    <w:p w14:paraId="12487999" w14:textId="77777777" w:rsidR="00C10B9C" w:rsidRDefault="00C10B9C" w:rsidP="00C10B9C">
      <w:pPr>
        <w:ind w:firstLine="425"/>
        <w:jc w:val="both"/>
      </w:pPr>
    </w:p>
    <w:p w14:paraId="1248799A" w14:textId="77777777" w:rsidR="00C10B9C" w:rsidRDefault="00AC6693" w:rsidP="00C10B9C">
      <w:pPr>
        <w:ind w:firstLine="0"/>
        <w:jc w:val="both"/>
      </w:pPr>
      <w:r w:rsidRPr="000D2B45">
        <w:t>Diverterprosedyrer er basert på å stanse eller moderere en grunn gass-innstrømning ved å produsere et så høyt dynamisk trykk mot formasjonen som mulig. Filosofien er at grunne gasslommer ofte har trykk som ligger nær det normale (pga lav frakturerings-styrke), og at økt ECD i hullet dermed kan være nok til å gi overbalanse. Diverterutstyret er designet for å la returen strømme bort fra riggen med et minimal</w:t>
      </w:r>
      <w:r w:rsidR="00C10B9C">
        <w:t>t mottrykk fra overflaterørene.</w:t>
      </w:r>
    </w:p>
    <w:p w14:paraId="1248799B" w14:textId="77777777" w:rsidR="00C10B9C" w:rsidRDefault="00C10B9C">
      <w:pPr>
        <w:tabs>
          <w:tab w:val="clear" w:pos="851"/>
        </w:tabs>
        <w:ind w:left="0" w:firstLine="0"/>
      </w:pPr>
      <w:r>
        <w:br w:type="page"/>
      </w:r>
    </w:p>
    <w:p w14:paraId="1248799C" w14:textId="77777777" w:rsidR="00C10B9C" w:rsidRDefault="00AC6693" w:rsidP="00C10B9C">
      <w:pPr>
        <w:ind w:firstLine="0"/>
        <w:jc w:val="both"/>
      </w:pPr>
      <w:r w:rsidRPr="000D2B45">
        <w:lastRenderedPageBreak/>
        <w:t>Dette for å unngå oppsprekking og eventuelt dannelse av krater rundt brønnen pga lav fraktureringsstyrke. Det er derfor svært viktig at diverteren ikke stenges før diverterlinen har blitt åpnet. Automatisk sekvensstyring er anbefalt som en sikring mot total innstenging av brønnen.</w:t>
      </w:r>
    </w:p>
    <w:p w14:paraId="1248799D" w14:textId="77777777" w:rsidR="00AC6693" w:rsidRDefault="00AC6693" w:rsidP="00C10B9C">
      <w:pPr>
        <w:ind w:firstLine="0"/>
        <w:jc w:val="both"/>
      </w:pPr>
      <w:r w:rsidRPr="000D2B45">
        <w:t>Trykket på pakninger kan være lavt f.eks for at slip joint skal kunne bevege seg lett under normal operasjon. Pakningene må trykksettes for ikke å bli blåst ut idet diverter elementet stenger.</w:t>
      </w:r>
    </w:p>
    <w:p w14:paraId="1248799E" w14:textId="77777777" w:rsidR="00AC6693" w:rsidRDefault="00AC6693" w:rsidP="00B63C4E">
      <w:pPr>
        <w:ind w:firstLine="0"/>
        <w:jc w:val="both"/>
      </w:pPr>
      <w:r w:rsidRPr="000D2B45">
        <w:t xml:space="preserve">Som tidligere nevnt, skal grunne gass soner unngås hvis mulig. Når </w:t>
      </w:r>
      <w:r w:rsidRPr="000D2B45">
        <w:rPr>
          <w:i/>
        </w:rPr>
        <w:t xml:space="preserve">pilothull </w:t>
      </w:r>
      <w:r w:rsidRPr="000D2B45">
        <w:t>bores viser erfaringer at en dynamisk drepeoperasjon har mulighet for å lykkes (relativ lav suksessrate) dersom pumperaten økes til maksimum umiddelbart etter deteksjon. Likevel foretrekker de fleste operatørene idag å bore uten riser fra flytende installasjoner. Man unngår da faren med å ta strømmen fra brønnen opp på riggen, samtidig som riggen kan trekkes unna sonen der gassen kommer til overflaten. Ellers er det en vanlig oppfatning at de fleste av dagens divertersystemer i utgangspunktet bare bør regnes som et virkemiddel til å kjøpe seg tid til å evakuere plattformen (dersom det ikke lar seg gjøre å stanse utblåsningen umiddelbart). Dette skyldes den kraftige erosjonen dette utstyret utsettes for fra en vedvarende strøm av slam, gass, sand og andre sedimenter fra formasjonen.</w:t>
      </w:r>
    </w:p>
    <w:p w14:paraId="1248799F" w14:textId="77777777" w:rsidR="00AA1CAC" w:rsidRPr="000D2B45" w:rsidRDefault="00AA1CAC" w:rsidP="00B63C4E">
      <w:pPr>
        <w:ind w:firstLine="0"/>
        <w:jc w:val="both"/>
      </w:pPr>
    </w:p>
    <w:p w14:paraId="124879A0" w14:textId="77777777" w:rsidR="00AC6693" w:rsidRPr="000D2B45" w:rsidRDefault="00AC6693" w:rsidP="00AA1CAC">
      <w:r w:rsidRPr="000D2B45">
        <w:tab/>
        <w:t>Følgende forh</w:t>
      </w:r>
      <w:r w:rsidR="00F84B8C">
        <w:t>olds</w:t>
      </w:r>
      <w:r w:rsidRPr="000D2B45">
        <w:t>regler kan forebygge eller lette håndtering av grunn gass:</w:t>
      </w:r>
    </w:p>
    <w:p w14:paraId="124879A1" w14:textId="77777777" w:rsidR="00B63C4E" w:rsidRDefault="00B63C4E" w:rsidP="00B63C4E">
      <w:pPr>
        <w:ind w:firstLine="425"/>
      </w:pPr>
    </w:p>
    <w:p w14:paraId="124879A2" w14:textId="77777777" w:rsidR="00AC6693" w:rsidRPr="000D2B45" w:rsidRDefault="00AC6693" w:rsidP="00B63C4E">
      <w:pPr>
        <w:ind w:firstLine="425"/>
      </w:pPr>
      <w:r w:rsidRPr="000D2B45">
        <w:t>Unngå å bore gjennom grunn gass dersom mulig</w:t>
      </w:r>
    </w:p>
    <w:p w14:paraId="124879A3" w14:textId="77777777" w:rsidR="00AC6693" w:rsidRPr="000D2B45" w:rsidRDefault="00AC6693" w:rsidP="00B63C4E">
      <w:pPr>
        <w:ind w:firstLine="425"/>
      </w:pPr>
      <w:r w:rsidRPr="000D2B45">
        <w:t>Boring av pilothull (</w:t>
      </w:r>
      <w:r w:rsidR="00B63C4E">
        <w:t xml:space="preserve">ca 10" </w:t>
      </w:r>
      <w:r w:rsidRPr="000D2B45">
        <w:t>) som kan gi høyt ECD ved maksimal pumperate</w:t>
      </w:r>
    </w:p>
    <w:p w14:paraId="124879A4" w14:textId="77777777" w:rsidR="00AC6693" w:rsidRPr="000D2B45" w:rsidRDefault="00AC6693" w:rsidP="00B63C4E">
      <w:pPr>
        <w:ind w:firstLine="425"/>
      </w:pPr>
      <w:r w:rsidRPr="000D2B45">
        <w:t xml:space="preserve">Unngå swabbing ved å </w:t>
      </w:r>
      <w:r w:rsidR="00B63C4E">
        <w:t>kjøre</w:t>
      </w:r>
      <w:r w:rsidRPr="000D2B45">
        <w:t xml:space="preserve"> pumpene når strengen trekkes ut (</w:t>
      </w:r>
      <w:r w:rsidRPr="000D2B45">
        <w:rPr>
          <w:i/>
        </w:rPr>
        <w:t>back reaming</w:t>
      </w:r>
      <w:r w:rsidRPr="000D2B45">
        <w:t>)</w:t>
      </w:r>
    </w:p>
    <w:p w14:paraId="124879A5" w14:textId="77777777" w:rsidR="00AC6693" w:rsidRPr="000D2B45" w:rsidRDefault="00AC6693" w:rsidP="00B63C4E">
      <w:pPr>
        <w:ind w:firstLine="425"/>
      </w:pPr>
      <w:r w:rsidRPr="000D2B45">
        <w:t>Sørg for at flowmeteret og gassdetektorer er kalibrerte og fungerer</w:t>
      </w:r>
    </w:p>
    <w:p w14:paraId="124879A6" w14:textId="77777777" w:rsidR="00AC6693" w:rsidRPr="000D2B45" w:rsidRDefault="00AC6693" w:rsidP="00B63C4E">
      <w:pPr>
        <w:ind w:firstLine="425"/>
      </w:pPr>
      <w:r w:rsidRPr="000D2B45">
        <w:t>Flowcheck før man tar connection (swabbing og tap av ECD), og ellers ved enhver mistanke</w:t>
      </w:r>
    </w:p>
    <w:p w14:paraId="124879A7" w14:textId="77777777" w:rsidR="00AC6693" w:rsidRPr="000D2B45" w:rsidRDefault="00AC6693" w:rsidP="00B63C4E">
      <w:pPr>
        <w:ind w:firstLine="425"/>
      </w:pPr>
      <w:r w:rsidRPr="000D2B45">
        <w:t xml:space="preserve">Bruk av tilbakeslagsventil </w:t>
      </w:r>
      <w:r w:rsidR="00B63C4E">
        <w:t xml:space="preserve">(float) </w:t>
      </w:r>
      <w:r w:rsidRPr="000D2B45">
        <w:t>i borestrengen for å</w:t>
      </w:r>
      <w:r w:rsidR="00B63C4E">
        <w:t xml:space="preserve"> hindre utblåsning opp strengen</w:t>
      </w:r>
    </w:p>
    <w:p w14:paraId="124879A8" w14:textId="77777777" w:rsidR="00AC6693" w:rsidRPr="000D2B45" w:rsidRDefault="00AC6693" w:rsidP="00B63C4E">
      <w:pPr>
        <w:ind w:firstLine="425"/>
      </w:pPr>
      <w:r w:rsidRPr="000D2B45">
        <w:t>Bruk av streng som reduserer swabbingeffekten og som tillater pumping av LCM</w:t>
      </w:r>
    </w:p>
    <w:p w14:paraId="124879A9" w14:textId="77777777" w:rsidR="00B63C4E" w:rsidRDefault="00AC6693" w:rsidP="00B63C4E">
      <w:pPr>
        <w:tabs>
          <w:tab w:val="clear" w:pos="851"/>
          <w:tab w:val="left" w:pos="1276"/>
        </w:tabs>
        <w:ind w:left="1276" w:firstLine="0"/>
      </w:pPr>
      <w:r w:rsidRPr="000D2B45">
        <w:t>Reduser penetrasjonsraten for å hindre økning i slam</w:t>
      </w:r>
      <w:r w:rsidR="00B63C4E">
        <w:t>densitet</w:t>
      </w:r>
      <w:r w:rsidRPr="000D2B45">
        <w:t>en i annulus pga cuttings og dermed oppsprekking. Dette kan kamuflere e</w:t>
      </w:r>
      <w:r w:rsidR="00B63C4E">
        <w:t>n</w:t>
      </w:r>
      <w:r w:rsidRPr="000D2B45">
        <w:t xml:space="preserve"> økning i poretrykk (brønnen kan begynne å strømme når den sirkuleres rein)</w:t>
      </w:r>
    </w:p>
    <w:p w14:paraId="124879AA" w14:textId="77777777" w:rsidR="00B63C4E" w:rsidRDefault="00B63C4E" w:rsidP="00B63C4E">
      <w:pPr>
        <w:ind w:firstLine="425"/>
      </w:pPr>
    </w:p>
    <w:p w14:paraId="124879AB" w14:textId="77777777" w:rsidR="00B63C4E" w:rsidRDefault="00AC6693" w:rsidP="00B63C4E">
      <w:pPr>
        <w:ind w:firstLine="0"/>
        <w:jc w:val="both"/>
      </w:pPr>
      <w:r w:rsidRPr="000D2B45">
        <w:t>Det er ellers viktig at boremannskapene blir trenet til å reagere hurtig ved mistanke om grunn gass, ettersom det vil være liten tid for vurdering av situasjonen og planlegging. Prosedyrene må av samme grunn være enkle og klare, og stengetiden på diverterelementet kort.</w:t>
      </w:r>
    </w:p>
    <w:p w14:paraId="124879AC" w14:textId="77777777" w:rsidR="00AC6693" w:rsidRDefault="00AC6693" w:rsidP="00B63C4E">
      <w:pPr>
        <w:ind w:firstLine="0"/>
        <w:jc w:val="both"/>
      </w:pPr>
      <w:r w:rsidRPr="000D2B45">
        <w:t>Boring i kjente formasjoner der man tidligere ikke har observert grunn gass, kan gi en falsk trygghetsfølelse. Man må være oppmerksom på at lekkasjer fra andre brønner eller tidligere undergrunnsutblåsninger kan skape grunne gasslommer i slike områder.</w:t>
      </w:r>
    </w:p>
    <w:p w14:paraId="124879AD" w14:textId="77777777" w:rsidR="00AC6693" w:rsidRPr="00B240D0" w:rsidRDefault="00B240D0" w:rsidP="00B240D0">
      <w:pPr>
        <w:pStyle w:val="Overskrift3"/>
        <w:numPr>
          <w:ilvl w:val="0"/>
          <w:numId w:val="0"/>
        </w:numPr>
        <w:rPr>
          <w:u w:val="none"/>
        </w:rPr>
      </w:pPr>
      <w:bookmarkStart w:id="25" w:name="_Toc363623893"/>
      <w:bookmarkStart w:id="26" w:name="_Toc42494945"/>
      <w:bookmarkStart w:id="27" w:name="_Toc164149204"/>
      <w:r>
        <w:rPr>
          <w:u w:val="none"/>
        </w:rPr>
        <w:tab/>
      </w:r>
      <w:r w:rsidR="00AC6693" w:rsidRPr="00B240D0">
        <w:rPr>
          <w:u w:val="none"/>
        </w:rPr>
        <w:t>Innstengningsmetode</w:t>
      </w:r>
      <w:bookmarkEnd w:id="25"/>
      <w:bookmarkEnd w:id="26"/>
      <w:bookmarkEnd w:id="27"/>
    </w:p>
    <w:p w14:paraId="124879AE" w14:textId="77777777" w:rsidR="0095695D" w:rsidRDefault="00AC6693" w:rsidP="0095695D">
      <w:pPr>
        <w:ind w:firstLine="0"/>
        <w:jc w:val="both"/>
      </w:pPr>
      <w:r w:rsidRPr="000D2B45">
        <w:t>Det er flere filosofier for hvordan en strømmende brønn bør stenges inne. Det har vært en vanlig oppfatn</w:t>
      </w:r>
      <w:r w:rsidRPr="00AA1CAC">
        <w:t>i</w:t>
      </w:r>
      <w:r w:rsidRPr="000D2B45">
        <w:t>ng at ved hurtig innstengning, vil det kunne oppstå sjokkbølger som kan skade formasjonene og utstyret. På den andre siden er det ønskelig å redusere innstrømningsvolumet til et minimum.</w:t>
      </w:r>
    </w:p>
    <w:p w14:paraId="124879AF" w14:textId="77777777" w:rsidR="0095695D" w:rsidRDefault="0095695D" w:rsidP="0095695D">
      <w:pPr>
        <w:ind w:firstLine="0"/>
        <w:jc w:val="both"/>
      </w:pPr>
    </w:p>
    <w:p w14:paraId="124879B0" w14:textId="77777777" w:rsidR="0095695D" w:rsidRDefault="00AC6693" w:rsidP="0095695D">
      <w:pPr>
        <w:ind w:firstLine="0"/>
        <w:jc w:val="both"/>
      </w:pPr>
      <w:r w:rsidRPr="000D2B45">
        <w:t>API skiller mellom to typer innstengning.</w:t>
      </w:r>
    </w:p>
    <w:p w14:paraId="124879B1" w14:textId="77777777" w:rsidR="00F43EC1" w:rsidRDefault="00F43EC1" w:rsidP="0095695D">
      <w:pPr>
        <w:ind w:firstLine="0"/>
        <w:jc w:val="both"/>
      </w:pPr>
    </w:p>
    <w:p w14:paraId="124879B2" w14:textId="77777777" w:rsidR="0095695D" w:rsidRPr="0095695D" w:rsidRDefault="00AC6693" w:rsidP="0095695D">
      <w:pPr>
        <w:tabs>
          <w:tab w:val="clear" w:pos="851"/>
        </w:tabs>
        <w:ind w:left="1276" w:firstLine="0"/>
        <w:jc w:val="both"/>
        <w:rPr>
          <w:lang w:val="en-US"/>
        </w:rPr>
      </w:pPr>
      <w:r w:rsidRPr="0095695D">
        <w:rPr>
          <w:lang w:val="en-US"/>
        </w:rPr>
        <w:t>Soft Shut In</w:t>
      </w:r>
    </w:p>
    <w:p w14:paraId="124879B3" w14:textId="77777777" w:rsidR="0095695D" w:rsidRDefault="00AC6693" w:rsidP="0095695D">
      <w:pPr>
        <w:tabs>
          <w:tab w:val="clear" w:pos="851"/>
        </w:tabs>
        <w:ind w:left="1276" w:firstLine="0"/>
        <w:jc w:val="both"/>
        <w:rPr>
          <w:lang w:val="en-US"/>
        </w:rPr>
      </w:pPr>
      <w:r w:rsidRPr="0095695D">
        <w:rPr>
          <w:lang w:val="en-US"/>
        </w:rPr>
        <w:t>Hard Shut In</w:t>
      </w:r>
    </w:p>
    <w:p w14:paraId="124879B4" w14:textId="77777777" w:rsidR="0095695D" w:rsidRDefault="0095695D" w:rsidP="0095695D">
      <w:pPr>
        <w:tabs>
          <w:tab w:val="clear" w:pos="851"/>
        </w:tabs>
        <w:ind w:left="1276" w:firstLine="0"/>
        <w:jc w:val="both"/>
        <w:rPr>
          <w:lang w:val="en-US"/>
        </w:rPr>
      </w:pPr>
    </w:p>
    <w:p w14:paraId="124879B5" w14:textId="77777777" w:rsidR="0095695D" w:rsidRPr="0095695D" w:rsidRDefault="0095695D" w:rsidP="0095695D">
      <w:pPr>
        <w:tabs>
          <w:tab w:val="clear" w:pos="851"/>
        </w:tabs>
        <w:ind w:firstLine="0"/>
        <w:jc w:val="both"/>
      </w:pPr>
      <w:r w:rsidRPr="0095695D">
        <w:t>Uansett hvilken metode</w:t>
      </w:r>
      <w:r>
        <w:t xml:space="preserve"> som benyttes så er det viktig og</w:t>
      </w:r>
      <w:r w:rsidRPr="0095695D">
        <w:t xml:space="preserve"> </w:t>
      </w:r>
      <w:r w:rsidRPr="004E1591">
        <w:rPr>
          <w:u w:val="single"/>
        </w:rPr>
        <w:t>først sikre innvendig i strengen</w:t>
      </w:r>
      <w:r>
        <w:t xml:space="preserve"> før man stenger ringrommet. Dette hindrer at innstrømningen kommer opp borestrengen.</w:t>
      </w:r>
    </w:p>
    <w:p w14:paraId="124879B6" w14:textId="77777777" w:rsidR="0095695D" w:rsidRPr="0095695D" w:rsidRDefault="0095695D">
      <w:pPr>
        <w:tabs>
          <w:tab w:val="clear" w:pos="851"/>
        </w:tabs>
        <w:ind w:left="0" w:firstLine="0"/>
      </w:pPr>
      <w:r w:rsidRPr="0095695D">
        <w:br w:type="page"/>
      </w:r>
    </w:p>
    <w:p w14:paraId="124879B7" w14:textId="77777777" w:rsidR="0095695D" w:rsidRPr="0095695D" w:rsidRDefault="0095695D" w:rsidP="0095695D">
      <w:pPr>
        <w:ind w:firstLine="0"/>
        <w:jc w:val="both"/>
      </w:pPr>
    </w:p>
    <w:p w14:paraId="124879B8" w14:textId="77777777" w:rsidR="0095695D" w:rsidRDefault="00AC6693" w:rsidP="00AA1CAC">
      <w:pPr>
        <w:rPr>
          <w:b/>
        </w:rPr>
      </w:pPr>
      <w:r w:rsidRPr="0095695D">
        <w:rPr>
          <w:b/>
        </w:rPr>
        <w:tab/>
      </w:r>
      <w:r w:rsidRPr="00C61888">
        <w:rPr>
          <w:b/>
        </w:rPr>
        <w:t>Soft Shut-in</w:t>
      </w:r>
    </w:p>
    <w:p w14:paraId="124879B9" w14:textId="77777777" w:rsidR="0095695D" w:rsidRDefault="0095695D" w:rsidP="0095695D">
      <w:pPr>
        <w:ind w:firstLine="0"/>
        <w:jc w:val="both"/>
      </w:pPr>
    </w:p>
    <w:p w14:paraId="124879BA" w14:textId="77777777" w:rsidR="0095695D" w:rsidRDefault="00AC6693" w:rsidP="0095695D">
      <w:pPr>
        <w:ind w:firstLine="0"/>
        <w:jc w:val="both"/>
      </w:pPr>
      <w:r w:rsidRPr="000D2B45">
        <w:t xml:space="preserve">Ved en </w:t>
      </w:r>
      <w:r w:rsidRPr="000D2B45">
        <w:rPr>
          <w:i/>
        </w:rPr>
        <w:t>soft shut-in</w:t>
      </w:r>
      <w:r w:rsidRPr="000D2B45">
        <w:t xml:space="preserve"> skal choken skal </w:t>
      </w:r>
      <w:r w:rsidRPr="000D2B45">
        <w:rPr>
          <w:u w:val="single"/>
        </w:rPr>
        <w:t>stå åpen</w:t>
      </w:r>
      <w:r w:rsidRPr="000D2B45">
        <w:t xml:space="preserve"> under normal operasjon.</w:t>
      </w:r>
    </w:p>
    <w:p w14:paraId="124879BB" w14:textId="77777777" w:rsidR="0095695D" w:rsidRDefault="00AC6693" w:rsidP="0095695D">
      <w:pPr>
        <w:ind w:firstLine="0"/>
        <w:jc w:val="both"/>
      </w:pPr>
      <w:r w:rsidRPr="000D2B45">
        <w:t xml:space="preserve">Dersom du må stenge inn, åpnes først HCR/Failsafe ventilen på chokelinen. </w:t>
      </w:r>
    </w:p>
    <w:p w14:paraId="124879BC" w14:textId="77777777" w:rsidR="004E1591" w:rsidRDefault="00AC6693" w:rsidP="0095695D">
      <w:pPr>
        <w:ind w:firstLine="0"/>
        <w:jc w:val="both"/>
      </w:pPr>
      <w:r w:rsidRPr="000D2B45">
        <w:t>Deretter stenges annular eller ram preventer (</w:t>
      </w:r>
      <w:r w:rsidRPr="000D2B45">
        <w:rPr>
          <w:i/>
        </w:rPr>
        <w:t>API skiller ikke mellom disse når det gjelder definisjonen</w:t>
      </w:r>
      <w:r w:rsidR="004E1591">
        <w:t>).</w:t>
      </w:r>
    </w:p>
    <w:p w14:paraId="124879BD" w14:textId="77777777" w:rsidR="004E1591" w:rsidRDefault="004E1591" w:rsidP="0095695D">
      <w:pPr>
        <w:ind w:firstLine="0"/>
        <w:jc w:val="both"/>
      </w:pPr>
      <w:r>
        <w:t>B</w:t>
      </w:r>
      <w:r w:rsidR="00AC6693" w:rsidRPr="000D2B45">
        <w:t xml:space="preserve">rønnen stenges </w:t>
      </w:r>
      <w:r>
        <w:t xml:space="preserve">så </w:t>
      </w:r>
      <w:r w:rsidR="00AC6693" w:rsidRPr="000D2B45">
        <w:t xml:space="preserve">inne </w:t>
      </w:r>
      <w:r>
        <w:t>v</w:t>
      </w:r>
      <w:r w:rsidR="00AC6693" w:rsidRPr="000D2B45">
        <w:t xml:space="preserve">ed å </w:t>
      </w:r>
      <w:r>
        <w:t>stenge/</w:t>
      </w:r>
      <w:r w:rsidR="00AC6693" w:rsidRPr="000D2B45">
        <w:t>strupe gradvis på choken.</w:t>
      </w:r>
    </w:p>
    <w:p w14:paraId="124879BE" w14:textId="77777777" w:rsidR="004E1591" w:rsidRDefault="00AC6693" w:rsidP="0095695D">
      <w:pPr>
        <w:ind w:firstLine="0"/>
        <w:jc w:val="both"/>
      </w:pPr>
      <w:r w:rsidRPr="000D2B45">
        <w:t>Dette gir en skånsom innestengning, og tillater bedre overvåking av trykkoppbyggingen</w:t>
      </w:r>
      <w:r w:rsidR="004E1591">
        <w:t>.</w:t>
      </w:r>
    </w:p>
    <w:p w14:paraId="124879BF" w14:textId="77777777" w:rsidR="004E1591" w:rsidRDefault="00AC6693" w:rsidP="0095695D">
      <w:pPr>
        <w:ind w:firstLine="0"/>
        <w:jc w:val="both"/>
      </w:pPr>
      <w:r w:rsidRPr="000D2B45">
        <w:t xml:space="preserve">Men metoden er </w:t>
      </w:r>
      <w:r w:rsidR="004E1591">
        <w:t>mer</w:t>
      </w:r>
      <w:r w:rsidRPr="000D2B45">
        <w:t xml:space="preserve"> tidkrevende, og gir derfor en st</w:t>
      </w:r>
      <w:r w:rsidR="004E1591">
        <w:t>ørre</w:t>
      </w:r>
      <w:r w:rsidRPr="000D2B45">
        <w:t xml:space="preserve"> innstrømning.</w:t>
      </w:r>
    </w:p>
    <w:p w14:paraId="124879C0" w14:textId="77777777" w:rsidR="0095695D" w:rsidRDefault="00AC6693" w:rsidP="0095695D">
      <w:pPr>
        <w:ind w:firstLine="0"/>
        <w:jc w:val="both"/>
      </w:pPr>
      <w:r w:rsidRPr="000D2B45">
        <w:t>Flere operatører er derfor på vei bort fra denne metoden</w:t>
      </w:r>
      <w:r w:rsidR="004E1591">
        <w:t>.</w:t>
      </w:r>
    </w:p>
    <w:p w14:paraId="124879C1" w14:textId="77777777" w:rsidR="00AC6693" w:rsidRPr="000D2B45" w:rsidRDefault="00AC6693" w:rsidP="0095695D">
      <w:pPr>
        <w:ind w:firstLine="0"/>
        <w:jc w:val="both"/>
      </w:pPr>
    </w:p>
    <w:tbl>
      <w:tblPr>
        <w:tblW w:w="0" w:type="auto"/>
        <w:tblInd w:w="817" w:type="dxa"/>
        <w:tblBorders>
          <w:insideH w:val="single" w:sz="6" w:space="0" w:color="auto"/>
          <w:insideV w:val="single" w:sz="6" w:space="0" w:color="auto"/>
        </w:tblBorders>
        <w:tblLayout w:type="fixed"/>
        <w:tblLook w:val="0000" w:firstRow="0" w:lastRow="0" w:firstColumn="0" w:lastColumn="0" w:noHBand="0" w:noVBand="0"/>
      </w:tblPr>
      <w:tblGrid>
        <w:gridCol w:w="2410"/>
        <w:gridCol w:w="1843"/>
        <w:gridCol w:w="2976"/>
      </w:tblGrid>
      <w:tr w:rsidR="00AC6693" w14:paraId="124879C5" w14:textId="77777777" w:rsidTr="00C93F54">
        <w:tc>
          <w:tcPr>
            <w:tcW w:w="2410" w:type="dxa"/>
          </w:tcPr>
          <w:p w14:paraId="124879C2"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rPr>
            </w:pPr>
            <w:r>
              <w:rPr>
                <w:b/>
                <w:sz w:val="28"/>
              </w:rPr>
              <w:t>SOFT SHUT IN</w:t>
            </w:r>
          </w:p>
        </w:tc>
        <w:tc>
          <w:tcPr>
            <w:tcW w:w="1843" w:type="dxa"/>
          </w:tcPr>
          <w:p w14:paraId="124879C3" w14:textId="77777777" w:rsidR="00AC6693" w:rsidRDefault="007B0DDE" w:rsidP="009F0E09">
            <w:pPr>
              <w:tabs>
                <w:tab w:val="left" w:pos="709"/>
                <w:tab w:val="left" w:pos="1418"/>
                <w:tab w:val="left" w:pos="2127"/>
                <w:tab w:val="left" w:pos="2836"/>
                <w:tab w:val="left" w:pos="3544"/>
                <w:tab w:val="left" w:pos="4253"/>
                <w:tab w:val="left" w:pos="4962"/>
                <w:tab w:val="left" w:pos="5670"/>
              </w:tabs>
              <w:spacing w:after="120"/>
              <w:ind w:left="0" w:firstLine="0"/>
              <w:rPr>
                <w:b/>
                <w:i/>
              </w:rPr>
            </w:pPr>
            <w:r>
              <w:rPr>
                <w:b/>
                <w:i/>
              </w:rPr>
              <w:t xml:space="preserve">Normal </w:t>
            </w:r>
            <w:r w:rsidR="00AC6693">
              <w:rPr>
                <w:b/>
                <w:i/>
              </w:rPr>
              <w:t>Operasjon</w:t>
            </w:r>
          </w:p>
        </w:tc>
        <w:tc>
          <w:tcPr>
            <w:tcW w:w="2976" w:type="dxa"/>
          </w:tcPr>
          <w:p w14:paraId="124879C4"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Innsteng</w:t>
            </w:r>
            <w:r w:rsidR="004E1591">
              <w:rPr>
                <w:b/>
                <w:i/>
              </w:rPr>
              <w:t>n</w:t>
            </w:r>
            <w:r>
              <w:rPr>
                <w:b/>
                <w:i/>
              </w:rPr>
              <w:t>ing</w:t>
            </w:r>
          </w:p>
        </w:tc>
      </w:tr>
      <w:tr w:rsidR="00AC6693" w14:paraId="124879C9" w14:textId="77777777" w:rsidTr="00C93F54">
        <w:tc>
          <w:tcPr>
            <w:tcW w:w="2410" w:type="dxa"/>
          </w:tcPr>
          <w:p w14:paraId="124879C6"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HCR/Failsafe</w:t>
            </w:r>
          </w:p>
        </w:tc>
        <w:tc>
          <w:tcPr>
            <w:tcW w:w="1843" w:type="dxa"/>
          </w:tcPr>
          <w:p w14:paraId="124879C7"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Stengt</w:t>
            </w:r>
          </w:p>
        </w:tc>
        <w:tc>
          <w:tcPr>
            <w:tcW w:w="2976" w:type="dxa"/>
          </w:tcPr>
          <w:p w14:paraId="124879C8"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Åpnes</w:t>
            </w:r>
          </w:p>
        </w:tc>
      </w:tr>
      <w:tr w:rsidR="00AC6693" w14:paraId="124879CD" w14:textId="77777777" w:rsidTr="00C93F54">
        <w:tc>
          <w:tcPr>
            <w:tcW w:w="2410" w:type="dxa"/>
          </w:tcPr>
          <w:p w14:paraId="124879CA"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Annular/Ram</w:t>
            </w:r>
          </w:p>
        </w:tc>
        <w:tc>
          <w:tcPr>
            <w:tcW w:w="1843" w:type="dxa"/>
          </w:tcPr>
          <w:p w14:paraId="124879CB"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Åpen</w:t>
            </w:r>
          </w:p>
        </w:tc>
        <w:tc>
          <w:tcPr>
            <w:tcW w:w="2976" w:type="dxa"/>
          </w:tcPr>
          <w:p w14:paraId="124879CC"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Stenges</w:t>
            </w:r>
          </w:p>
        </w:tc>
      </w:tr>
      <w:tr w:rsidR="00AC6693" w14:paraId="124879D1" w14:textId="77777777" w:rsidTr="00C93F54">
        <w:tc>
          <w:tcPr>
            <w:tcW w:w="2410" w:type="dxa"/>
          </w:tcPr>
          <w:p w14:paraId="124879CE"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Choke</w:t>
            </w:r>
          </w:p>
        </w:tc>
        <w:tc>
          <w:tcPr>
            <w:tcW w:w="1843" w:type="dxa"/>
          </w:tcPr>
          <w:p w14:paraId="124879CF"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Åpen</w:t>
            </w:r>
          </w:p>
        </w:tc>
        <w:tc>
          <w:tcPr>
            <w:tcW w:w="2976" w:type="dxa"/>
          </w:tcPr>
          <w:p w14:paraId="124879D0" w14:textId="77777777" w:rsidR="00AC6693" w:rsidRDefault="00AC6693" w:rsidP="009F0E09">
            <w:pPr>
              <w:tabs>
                <w:tab w:val="left" w:pos="709"/>
                <w:tab w:val="left" w:pos="1418"/>
                <w:tab w:val="left" w:pos="2127"/>
                <w:tab w:val="left" w:pos="2836"/>
                <w:tab w:val="left" w:pos="3544"/>
                <w:tab w:val="left" w:pos="4253"/>
                <w:tab w:val="left" w:pos="4962"/>
                <w:tab w:val="left" w:pos="5670"/>
              </w:tabs>
              <w:spacing w:after="120"/>
              <w:ind w:left="0" w:firstLine="0"/>
            </w:pPr>
            <w:r>
              <w:t>Stenges (Brønnen stenges)</w:t>
            </w:r>
          </w:p>
        </w:tc>
      </w:tr>
    </w:tbl>
    <w:p w14:paraId="124879D2" w14:textId="77777777" w:rsidR="00AC6693" w:rsidRPr="004F5122" w:rsidRDefault="00AC6693" w:rsidP="004F5122">
      <w:pPr>
        <w:ind w:firstLine="0"/>
        <w:jc w:val="both"/>
      </w:pPr>
    </w:p>
    <w:p w14:paraId="124879D3" w14:textId="77777777" w:rsidR="00C93F54" w:rsidRPr="004F5122" w:rsidRDefault="00C93F54" w:rsidP="004F5122">
      <w:pPr>
        <w:ind w:firstLine="0"/>
        <w:jc w:val="both"/>
      </w:pPr>
    </w:p>
    <w:p w14:paraId="124879D4" w14:textId="77777777" w:rsidR="00C93F54" w:rsidRPr="004F5122" w:rsidRDefault="00C93F54" w:rsidP="004F5122">
      <w:pPr>
        <w:ind w:firstLine="0"/>
        <w:jc w:val="both"/>
      </w:pPr>
    </w:p>
    <w:p w14:paraId="124879D5" w14:textId="77777777" w:rsidR="00C93F54" w:rsidRDefault="00AC6693" w:rsidP="00AA1CAC">
      <w:pPr>
        <w:rPr>
          <w:b/>
        </w:rPr>
      </w:pPr>
      <w:r w:rsidRPr="000D2B45">
        <w:rPr>
          <w:b/>
          <w:i/>
        </w:rPr>
        <w:tab/>
      </w:r>
      <w:r w:rsidRPr="00C61888">
        <w:rPr>
          <w:b/>
        </w:rPr>
        <w:t>Hard Shut-in</w:t>
      </w:r>
    </w:p>
    <w:p w14:paraId="124879D6" w14:textId="77777777" w:rsidR="00C93F54" w:rsidRDefault="00C93F54" w:rsidP="00C93F54">
      <w:pPr>
        <w:ind w:firstLine="0"/>
        <w:jc w:val="both"/>
      </w:pPr>
    </w:p>
    <w:p w14:paraId="124879D7" w14:textId="77777777" w:rsidR="00C93F54" w:rsidRDefault="00AC6693" w:rsidP="00C93F54">
      <w:pPr>
        <w:ind w:firstLine="0"/>
        <w:jc w:val="both"/>
      </w:pPr>
      <w:r w:rsidRPr="000D2B45">
        <w:t xml:space="preserve">Ved en </w:t>
      </w:r>
      <w:r w:rsidRPr="000D2B45">
        <w:rPr>
          <w:i/>
        </w:rPr>
        <w:t>hard shut-in</w:t>
      </w:r>
      <w:r w:rsidRPr="000D2B45">
        <w:t xml:space="preserve"> skal choken stå i stengt posisjon under normal operasjon.</w:t>
      </w:r>
    </w:p>
    <w:p w14:paraId="124879D8" w14:textId="77777777" w:rsidR="00C93F54" w:rsidRDefault="00AC6693" w:rsidP="00C93F54">
      <w:pPr>
        <w:ind w:firstLine="0"/>
        <w:jc w:val="both"/>
      </w:pPr>
      <w:r w:rsidRPr="000D2B45">
        <w:t>Dersom du må stenge inn stenger du brønnen inn ved å stenge annular eller ram.</w:t>
      </w:r>
    </w:p>
    <w:p w14:paraId="124879D9" w14:textId="77777777" w:rsidR="00C93F54" w:rsidRDefault="00AC6693" w:rsidP="00C93F54">
      <w:pPr>
        <w:ind w:firstLine="0"/>
        <w:jc w:val="both"/>
      </w:pPr>
      <w:r w:rsidRPr="000D2B45">
        <w:t>Nå er brønnen allerede stengt ved å operere en funksjon.</w:t>
      </w:r>
    </w:p>
    <w:p w14:paraId="124879DA" w14:textId="77777777" w:rsidR="00C93F54" w:rsidRDefault="00AC6693" w:rsidP="00C93F54">
      <w:pPr>
        <w:ind w:firstLine="0"/>
        <w:jc w:val="both"/>
      </w:pPr>
      <w:r w:rsidRPr="000D2B45">
        <w:t xml:space="preserve">For å lese av trykk åpnes nå HCR/Failsafe ventilen mot stengt choke. (du </w:t>
      </w:r>
      <w:r w:rsidR="00C93F54">
        <w:t>skal være sikker på at annular/ram</w:t>
      </w:r>
      <w:r w:rsidRPr="000D2B45">
        <w:t xml:space="preserve"> du har stengt holder trykk før du åpner HCR/Failsafe).</w:t>
      </w:r>
    </w:p>
    <w:p w14:paraId="124879DB" w14:textId="77777777" w:rsidR="00AC6693" w:rsidRDefault="00AC6693" w:rsidP="00C93F54">
      <w:pPr>
        <w:ind w:firstLine="0"/>
        <w:jc w:val="both"/>
      </w:pPr>
      <w:r w:rsidRPr="000D2B45">
        <w:t>Denne metoden er min</w:t>
      </w:r>
      <w:r w:rsidR="00C93F54">
        <w:t>dre</w:t>
      </w:r>
      <w:r w:rsidRPr="000D2B45">
        <w:t xml:space="preserve"> skånsom mot formasjonen, men gir også </w:t>
      </w:r>
      <w:r w:rsidR="00C93F54">
        <w:t xml:space="preserve">et vesentlig </w:t>
      </w:r>
      <w:r w:rsidRPr="000D2B45">
        <w:t>min</w:t>
      </w:r>
      <w:r w:rsidR="00C93F54">
        <w:t>dre</w:t>
      </w:r>
      <w:r w:rsidRPr="000D2B45">
        <w:t xml:space="preserve"> innstrømningsvolum</w:t>
      </w:r>
      <w:r w:rsidR="00C93F54">
        <w:t xml:space="preserve"> fordi d</w:t>
      </w:r>
      <w:r w:rsidRPr="000D2B45">
        <w:t>et</w:t>
      </w:r>
      <w:r w:rsidR="00C93F54">
        <w:t xml:space="preserve"> kortere tid før brønnen er stengt inne</w:t>
      </w:r>
      <w:r w:rsidRPr="000D2B45">
        <w:t>.</w:t>
      </w:r>
    </w:p>
    <w:p w14:paraId="124879DC" w14:textId="77777777" w:rsidR="00C93F54" w:rsidRPr="000D2B45" w:rsidRDefault="00C93F54" w:rsidP="00C93F54">
      <w:pPr>
        <w:ind w:firstLine="0"/>
        <w:jc w:val="both"/>
        <w:rPr>
          <w:b/>
        </w:rPr>
      </w:pPr>
    </w:p>
    <w:tbl>
      <w:tblPr>
        <w:tblW w:w="0" w:type="auto"/>
        <w:tblInd w:w="817" w:type="dxa"/>
        <w:tblBorders>
          <w:insideH w:val="single" w:sz="6" w:space="0" w:color="auto"/>
          <w:insideV w:val="single" w:sz="6" w:space="0" w:color="auto"/>
        </w:tblBorders>
        <w:tblLayout w:type="fixed"/>
        <w:tblLook w:val="0000" w:firstRow="0" w:lastRow="0" w:firstColumn="0" w:lastColumn="0" w:noHBand="0" w:noVBand="0"/>
      </w:tblPr>
      <w:tblGrid>
        <w:gridCol w:w="2410"/>
        <w:gridCol w:w="1843"/>
        <w:gridCol w:w="3118"/>
      </w:tblGrid>
      <w:tr w:rsidR="00AC6693" w14:paraId="124879E0" w14:textId="77777777" w:rsidTr="00C93F54">
        <w:tc>
          <w:tcPr>
            <w:tcW w:w="2410" w:type="dxa"/>
          </w:tcPr>
          <w:p w14:paraId="124879DD"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rPr>
            </w:pPr>
            <w:r>
              <w:rPr>
                <w:b/>
                <w:sz w:val="28"/>
              </w:rPr>
              <w:t>HARD SHUT IN</w:t>
            </w:r>
          </w:p>
        </w:tc>
        <w:tc>
          <w:tcPr>
            <w:tcW w:w="1843" w:type="dxa"/>
          </w:tcPr>
          <w:p w14:paraId="124879DE" w14:textId="77777777" w:rsidR="00AC6693" w:rsidRDefault="00AC6693" w:rsidP="009F0E09">
            <w:pPr>
              <w:tabs>
                <w:tab w:val="left" w:pos="709"/>
                <w:tab w:val="left" w:pos="1418"/>
                <w:tab w:val="left" w:pos="2127"/>
                <w:tab w:val="left" w:pos="2836"/>
                <w:tab w:val="left" w:pos="3544"/>
                <w:tab w:val="left" w:pos="4253"/>
                <w:tab w:val="left" w:pos="4962"/>
                <w:tab w:val="left" w:pos="5670"/>
              </w:tabs>
              <w:spacing w:after="120"/>
              <w:ind w:left="0" w:firstLine="0"/>
              <w:rPr>
                <w:b/>
                <w:i/>
              </w:rPr>
            </w:pPr>
            <w:r>
              <w:rPr>
                <w:b/>
                <w:i/>
              </w:rPr>
              <w:t>Normal Operasjon</w:t>
            </w:r>
          </w:p>
        </w:tc>
        <w:tc>
          <w:tcPr>
            <w:tcW w:w="3118" w:type="dxa"/>
          </w:tcPr>
          <w:p w14:paraId="124879DF"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Innsteng</w:t>
            </w:r>
            <w:r w:rsidR="00C93F54">
              <w:rPr>
                <w:b/>
                <w:i/>
              </w:rPr>
              <w:t>n</w:t>
            </w:r>
            <w:r>
              <w:rPr>
                <w:b/>
                <w:i/>
              </w:rPr>
              <w:t>ing</w:t>
            </w:r>
          </w:p>
        </w:tc>
      </w:tr>
      <w:tr w:rsidR="00AC6693" w14:paraId="124879E4" w14:textId="77777777" w:rsidTr="00C93F54">
        <w:tc>
          <w:tcPr>
            <w:tcW w:w="2410" w:type="dxa"/>
          </w:tcPr>
          <w:p w14:paraId="124879E1"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Annular/Ram</w:t>
            </w:r>
          </w:p>
        </w:tc>
        <w:tc>
          <w:tcPr>
            <w:tcW w:w="1843" w:type="dxa"/>
          </w:tcPr>
          <w:p w14:paraId="124879E2"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Åpen</w:t>
            </w:r>
          </w:p>
        </w:tc>
        <w:tc>
          <w:tcPr>
            <w:tcW w:w="3118" w:type="dxa"/>
          </w:tcPr>
          <w:p w14:paraId="124879E3" w14:textId="77777777" w:rsidR="00AC6693" w:rsidRDefault="00AC6693" w:rsidP="009F0E09">
            <w:pPr>
              <w:tabs>
                <w:tab w:val="left" w:pos="709"/>
                <w:tab w:val="left" w:pos="1418"/>
                <w:tab w:val="left" w:pos="2127"/>
                <w:tab w:val="left" w:pos="2836"/>
                <w:tab w:val="left" w:pos="3544"/>
                <w:tab w:val="left" w:pos="4253"/>
                <w:tab w:val="left" w:pos="4962"/>
                <w:tab w:val="left" w:pos="5670"/>
              </w:tabs>
              <w:spacing w:after="120"/>
              <w:ind w:left="0" w:firstLine="0"/>
            </w:pPr>
            <w:r>
              <w:t>Stenges (Brønnen stenges)</w:t>
            </w:r>
          </w:p>
        </w:tc>
      </w:tr>
      <w:tr w:rsidR="00AC6693" w14:paraId="124879E8" w14:textId="77777777" w:rsidTr="00C93F54">
        <w:tc>
          <w:tcPr>
            <w:tcW w:w="2410" w:type="dxa"/>
          </w:tcPr>
          <w:p w14:paraId="124879E5"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HCR/Failsafe</w:t>
            </w:r>
          </w:p>
        </w:tc>
        <w:tc>
          <w:tcPr>
            <w:tcW w:w="1843" w:type="dxa"/>
          </w:tcPr>
          <w:p w14:paraId="124879E6"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Stengt</w:t>
            </w:r>
          </w:p>
        </w:tc>
        <w:tc>
          <w:tcPr>
            <w:tcW w:w="3118" w:type="dxa"/>
          </w:tcPr>
          <w:p w14:paraId="124879E7"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Åpnes</w:t>
            </w:r>
          </w:p>
        </w:tc>
      </w:tr>
      <w:tr w:rsidR="00AC6693" w14:paraId="124879EC" w14:textId="77777777" w:rsidTr="00C93F54">
        <w:tc>
          <w:tcPr>
            <w:tcW w:w="2410" w:type="dxa"/>
          </w:tcPr>
          <w:p w14:paraId="124879E9" w14:textId="77777777" w:rsidR="00AC6693" w:rsidRDefault="00AC6693">
            <w:pPr>
              <w:tabs>
                <w:tab w:val="left" w:pos="709"/>
                <w:tab w:val="left" w:pos="1418"/>
                <w:tab w:val="left" w:pos="2127"/>
                <w:tab w:val="left" w:pos="2836"/>
                <w:tab w:val="left" w:pos="3544"/>
                <w:tab w:val="left" w:pos="4253"/>
                <w:tab w:val="left" w:pos="4962"/>
                <w:tab w:val="left" w:pos="5670"/>
              </w:tabs>
              <w:spacing w:after="120"/>
              <w:rPr>
                <w:b/>
                <w:i/>
              </w:rPr>
            </w:pPr>
            <w:r>
              <w:rPr>
                <w:b/>
                <w:i/>
              </w:rPr>
              <w:t>Choke</w:t>
            </w:r>
          </w:p>
        </w:tc>
        <w:tc>
          <w:tcPr>
            <w:tcW w:w="1843" w:type="dxa"/>
          </w:tcPr>
          <w:p w14:paraId="124879EA"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Stengt</w:t>
            </w:r>
          </w:p>
        </w:tc>
        <w:tc>
          <w:tcPr>
            <w:tcW w:w="3118" w:type="dxa"/>
          </w:tcPr>
          <w:p w14:paraId="124879EB" w14:textId="77777777" w:rsidR="00AC6693" w:rsidRDefault="00AC6693">
            <w:pPr>
              <w:tabs>
                <w:tab w:val="left" w:pos="709"/>
                <w:tab w:val="left" w:pos="1418"/>
                <w:tab w:val="left" w:pos="2127"/>
                <w:tab w:val="left" w:pos="2836"/>
                <w:tab w:val="left" w:pos="3544"/>
                <w:tab w:val="left" w:pos="4253"/>
                <w:tab w:val="left" w:pos="4962"/>
                <w:tab w:val="left" w:pos="5670"/>
              </w:tabs>
              <w:spacing w:after="120"/>
            </w:pPr>
            <w:r>
              <w:t>Forblir stengt</w:t>
            </w:r>
          </w:p>
        </w:tc>
      </w:tr>
    </w:tbl>
    <w:p w14:paraId="124879ED" w14:textId="77777777" w:rsidR="00AC6693" w:rsidRDefault="00AC6693" w:rsidP="00C93F54">
      <w:pPr>
        <w:ind w:firstLine="0"/>
        <w:jc w:val="both"/>
        <w:rPr>
          <w:b/>
        </w:rPr>
      </w:pPr>
    </w:p>
    <w:p w14:paraId="124879EE" w14:textId="77777777" w:rsidR="00C93F54" w:rsidRDefault="00C93F54" w:rsidP="00C93F54">
      <w:pPr>
        <w:ind w:firstLine="0"/>
        <w:jc w:val="both"/>
      </w:pPr>
      <w:r w:rsidRPr="00C93F54">
        <w:t xml:space="preserve">De fleste operatører </w:t>
      </w:r>
      <w:r>
        <w:t>foretrekker å benytte hard shut in. Det har vist seg at kickvolumet blir betydelig mindre og dermed lavere trykk. Det stenges ofte med en annular og stengetiden for denne gjør at dette ikke blir noe "sjokk</w:t>
      </w:r>
      <w:r w:rsidR="00B572F4">
        <w:t xml:space="preserve">belasning" mot formasjonen. </w:t>
      </w:r>
    </w:p>
    <w:p w14:paraId="124879EF" w14:textId="77777777" w:rsidR="00B572F4" w:rsidRPr="00C93F54" w:rsidRDefault="00B572F4" w:rsidP="00C93F54">
      <w:pPr>
        <w:ind w:firstLine="0"/>
        <w:jc w:val="both"/>
      </w:pPr>
    </w:p>
    <w:p w14:paraId="124879F0" w14:textId="77777777" w:rsidR="00AC6693" w:rsidRPr="00AA1CAC" w:rsidRDefault="00AC6693" w:rsidP="00B572F4">
      <w:pPr>
        <w:ind w:firstLine="0"/>
        <w:rPr>
          <w:i/>
        </w:rPr>
      </w:pPr>
      <w:bookmarkStart w:id="28" w:name="_Toc363623894"/>
      <w:r w:rsidRPr="00AA1CAC">
        <w:rPr>
          <w:i/>
        </w:rPr>
        <w:t>Undersøkelse</w:t>
      </w:r>
      <w:r w:rsidR="00B572F4">
        <w:rPr>
          <w:i/>
        </w:rPr>
        <w:t>r</w:t>
      </w:r>
      <w:r w:rsidRPr="00AA1CAC">
        <w:rPr>
          <w:i/>
        </w:rPr>
        <w:t xml:space="preserve"> konkluder</w:t>
      </w:r>
      <w:r w:rsidR="00B572F4">
        <w:rPr>
          <w:i/>
        </w:rPr>
        <w:t>er</w:t>
      </w:r>
      <w:r w:rsidRPr="00AA1CAC">
        <w:rPr>
          <w:i/>
        </w:rPr>
        <w:t xml:space="preserve"> med at </w:t>
      </w:r>
      <w:r w:rsidR="00B572F4">
        <w:rPr>
          <w:i/>
        </w:rPr>
        <w:t>"</w:t>
      </w:r>
      <w:r w:rsidRPr="00AA1CAC">
        <w:rPr>
          <w:i/>
        </w:rPr>
        <w:t>sjokkbølgene</w:t>
      </w:r>
      <w:r w:rsidR="00B572F4">
        <w:rPr>
          <w:i/>
        </w:rPr>
        <w:t>"</w:t>
      </w:r>
      <w:r w:rsidRPr="00AA1CAC">
        <w:rPr>
          <w:i/>
        </w:rPr>
        <w:t xml:space="preserve"> som ville oppstå som følge av en hard shut-in ikke ville være av praktisk betydning.</w:t>
      </w:r>
      <w:bookmarkEnd w:id="28"/>
    </w:p>
    <w:p w14:paraId="124879F1" w14:textId="77777777" w:rsidR="00AC6693" w:rsidRPr="000D2B45" w:rsidRDefault="00AA1CAC" w:rsidP="00B240D0">
      <w:pPr>
        <w:pStyle w:val="Overskrift2"/>
        <w:numPr>
          <w:ilvl w:val="0"/>
          <w:numId w:val="0"/>
        </w:numPr>
        <w:ind w:firstLine="720"/>
      </w:pPr>
      <w:bookmarkStart w:id="29" w:name="_Toc363623895"/>
      <w:bookmarkStart w:id="30" w:name="_Toc42494946"/>
      <w:r>
        <w:rPr>
          <w:u w:val="none"/>
        </w:rPr>
        <w:br w:type="page"/>
      </w:r>
      <w:bookmarkStart w:id="31" w:name="_Toc164149205"/>
      <w:r w:rsidR="00B240D0">
        <w:lastRenderedPageBreak/>
        <w:t>6.5</w:t>
      </w:r>
      <w:r w:rsidR="00B240D0">
        <w:tab/>
        <w:t>Ev</w:t>
      </w:r>
      <w:r w:rsidR="00AC6693" w:rsidRPr="000D2B45">
        <w:t>aluering av kick situasjoner</w:t>
      </w:r>
      <w:bookmarkEnd w:id="29"/>
      <w:bookmarkEnd w:id="30"/>
      <w:bookmarkEnd w:id="31"/>
    </w:p>
    <w:p w14:paraId="124879F2" w14:textId="77777777" w:rsidR="00B240D0" w:rsidRDefault="00B240D0" w:rsidP="004F5122">
      <w:pPr>
        <w:ind w:firstLine="0"/>
      </w:pPr>
    </w:p>
    <w:p w14:paraId="124879F3" w14:textId="77777777" w:rsidR="00AC6693" w:rsidRPr="000D2B45" w:rsidRDefault="00AC6693" w:rsidP="004F5122">
      <w:pPr>
        <w:ind w:firstLine="0"/>
      </w:pPr>
      <w:r w:rsidRPr="000D2B45">
        <w:t>Etter en innestengning er det viktig å foreta en så korrekt vurdering av situasjonen som forholdene tillater. Sentrale spørsmål vil være:</w:t>
      </w:r>
    </w:p>
    <w:p w14:paraId="124879F4" w14:textId="77777777" w:rsidR="004F5122" w:rsidRDefault="004F5122" w:rsidP="004F5122">
      <w:pPr>
        <w:ind w:firstLine="567"/>
      </w:pPr>
    </w:p>
    <w:p w14:paraId="124879F5" w14:textId="77777777" w:rsidR="004F5122" w:rsidRDefault="00AC6693" w:rsidP="004F5122">
      <w:pPr>
        <w:ind w:firstLine="567"/>
      </w:pPr>
      <w:r w:rsidRPr="000D2B45">
        <w:t>Hvor kritisk er situasjonen?</w:t>
      </w:r>
    </w:p>
    <w:p w14:paraId="124879F6" w14:textId="77777777" w:rsidR="00AC6693" w:rsidRDefault="00AC6693" w:rsidP="004F5122">
      <w:pPr>
        <w:ind w:firstLine="567"/>
      </w:pPr>
      <w:r w:rsidRPr="000D2B45">
        <w:t>Hvilken drepemetode er mest hensiktsmessig?</w:t>
      </w:r>
    </w:p>
    <w:p w14:paraId="124879F7" w14:textId="77777777" w:rsidR="004F5122" w:rsidRPr="000D2B45" w:rsidRDefault="004F5122" w:rsidP="004F5122">
      <w:pPr>
        <w:ind w:firstLine="567"/>
      </w:pPr>
    </w:p>
    <w:p w14:paraId="124879F8" w14:textId="77777777" w:rsidR="00AC6693" w:rsidRPr="000D2B45" w:rsidRDefault="00AC6693" w:rsidP="00AA1CAC">
      <w:r w:rsidRPr="000D2B45">
        <w:tab/>
        <w:t>Vi skal vid</w:t>
      </w:r>
      <w:r w:rsidR="004F5122">
        <w:t>e</w:t>
      </w:r>
      <w:r w:rsidRPr="000D2B45">
        <w:t>re se hvordan evaluering av kick data hjelper oss til å bestemme drepestrategi.</w:t>
      </w:r>
    </w:p>
    <w:p w14:paraId="124879F9" w14:textId="77777777" w:rsidR="00AC6693" w:rsidRPr="000D2B45" w:rsidRDefault="00AC6693" w:rsidP="003F4BD8">
      <w:pPr>
        <w:tabs>
          <w:tab w:val="left" w:pos="1134"/>
          <w:tab w:val="left" w:pos="1418"/>
          <w:tab w:val="left" w:pos="2127"/>
          <w:tab w:val="left" w:pos="2836"/>
          <w:tab w:val="left" w:pos="3544"/>
          <w:tab w:val="left" w:pos="4253"/>
          <w:tab w:val="left" w:pos="4962"/>
          <w:tab w:val="left" w:pos="5670"/>
        </w:tabs>
        <w:spacing w:after="120"/>
        <w:ind w:left="1134" w:hanging="850"/>
      </w:pPr>
    </w:p>
    <w:p w14:paraId="124879FA" w14:textId="77777777" w:rsidR="00AC6693" w:rsidRPr="00B240D0" w:rsidRDefault="00AC6693" w:rsidP="004F5122">
      <w:pPr>
        <w:pStyle w:val="Overskrift3"/>
        <w:numPr>
          <w:ilvl w:val="0"/>
          <w:numId w:val="0"/>
        </w:numPr>
        <w:ind w:left="851"/>
        <w:rPr>
          <w:u w:val="none"/>
        </w:rPr>
      </w:pPr>
      <w:bookmarkStart w:id="32" w:name="_Toc363623897"/>
      <w:bookmarkStart w:id="33" w:name="_Toc42494948"/>
      <w:bookmarkStart w:id="34" w:name="_Toc164149207"/>
      <w:r w:rsidRPr="00B240D0">
        <w:rPr>
          <w:u w:val="none"/>
        </w:rPr>
        <w:t>Lesing av kick data</w:t>
      </w:r>
      <w:bookmarkEnd w:id="32"/>
      <w:bookmarkEnd w:id="33"/>
      <w:bookmarkEnd w:id="34"/>
    </w:p>
    <w:p w14:paraId="124879FB" w14:textId="77777777" w:rsidR="004F5122" w:rsidRDefault="00AC6693" w:rsidP="004F5122">
      <w:pPr>
        <w:ind w:firstLine="0"/>
        <w:jc w:val="both"/>
      </w:pPr>
      <w:r w:rsidRPr="000D2B45">
        <w:t>Når brønnen stenges inne, vil innstrømningen gradvis avta og opphøre når brønnen er kommet i balanse. Tiden som trykkutjevningen tar, er avhengig av hvor stor underbalansen er, formasjonens permeabilitet, formasjonsfluidens viskositet, hvor mye av reservoaret som er penetrert og brønnvolum/kompressibilitet av slammet. Trykkutjevningen tar relativt kort tid i formasjoner med høy permeabilitet. Ved lav permeabilitet kan det ta opp til flere timer før brønnen er stabil, spesielt dersom OBM er i bruk. Ved å plotte trykkoppbyggingen mot tid etter innestengningen, kan en få verdifull informasjon om både formasjonens permeabilitet, og type formasjonsfluid (i tillegg til innes</w:t>
      </w:r>
      <w:r w:rsidR="00F43EC1">
        <w:t>tengningstrykkene). Se figur 6.2</w:t>
      </w:r>
      <w:r w:rsidRPr="000D2B45">
        <w:t>.</w:t>
      </w:r>
    </w:p>
    <w:p w14:paraId="124879FC" w14:textId="77777777" w:rsidR="004F5122" w:rsidRDefault="004F5122" w:rsidP="004F5122"/>
    <w:p w14:paraId="124879FD" w14:textId="77777777" w:rsidR="00AC6693" w:rsidRDefault="00170ECC" w:rsidP="004F5122">
      <w:pPr>
        <w:ind w:firstLine="0"/>
        <w:rPr>
          <w:sz w:val="20"/>
        </w:rPr>
      </w:pPr>
      <w:r>
        <w:rPr>
          <w:sz w:val="20"/>
        </w:rPr>
        <w:object w:dxaOrig="13139" w:dyaOrig="4766" w14:anchorId="12487A99">
          <v:shape id="_x0000_i1032" type="#_x0000_t75" style="width:447.75pt;height:174pt" o:ole="">
            <v:imagedata r:id="rId25" o:title=""/>
          </v:shape>
          <o:OLEObject Type="Embed" ProgID="MSDraw" ShapeID="_x0000_i1032" DrawAspect="Content" ObjectID="_1764486525" r:id="rId26">
            <o:FieldCodes>\* MERGEFORMAT</o:FieldCodes>
          </o:OLEObject>
        </w:object>
      </w:r>
    </w:p>
    <w:p w14:paraId="124879FE" w14:textId="77777777" w:rsidR="00170ECC" w:rsidRPr="000D2B45" w:rsidRDefault="00170ECC" w:rsidP="00170ECC">
      <w:pPr>
        <w:tabs>
          <w:tab w:val="left" w:pos="2127"/>
          <w:tab w:val="left" w:pos="6663"/>
        </w:tabs>
        <w:ind w:firstLine="0"/>
      </w:pPr>
      <w:r>
        <w:rPr>
          <w:i/>
        </w:rPr>
        <w:tab/>
      </w:r>
      <w:r w:rsidRPr="000D2B45">
        <w:rPr>
          <w:i/>
        </w:rPr>
        <w:t>a) lav permeabilitet</w:t>
      </w:r>
      <w:r>
        <w:rPr>
          <w:i/>
        </w:rPr>
        <w:tab/>
      </w:r>
      <w:r w:rsidRPr="000D2B45">
        <w:rPr>
          <w:i/>
        </w:rPr>
        <w:t>b) høy permeabilitet</w:t>
      </w:r>
    </w:p>
    <w:p w14:paraId="124879FF" w14:textId="77777777" w:rsidR="00170ECC" w:rsidRDefault="00170ECC" w:rsidP="004F5122">
      <w:pPr>
        <w:tabs>
          <w:tab w:val="clear" w:pos="851"/>
          <w:tab w:val="left" w:pos="1134"/>
        </w:tabs>
        <w:spacing w:after="120"/>
        <w:ind w:left="1134" w:firstLine="0"/>
        <w:rPr>
          <w:i/>
        </w:rPr>
      </w:pPr>
    </w:p>
    <w:p w14:paraId="12487A00" w14:textId="77777777" w:rsidR="00170ECC" w:rsidRDefault="00F43EC1" w:rsidP="004F5122">
      <w:pPr>
        <w:tabs>
          <w:tab w:val="clear" w:pos="851"/>
          <w:tab w:val="left" w:pos="1134"/>
        </w:tabs>
        <w:spacing w:after="120"/>
        <w:ind w:left="1134" w:firstLine="0"/>
        <w:rPr>
          <w:i/>
        </w:rPr>
      </w:pPr>
      <w:r>
        <w:rPr>
          <w:i/>
        </w:rPr>
        <w:t>Fig. 6.2</w:t>
      </w:r>
      <w:r w:rsidR="00AC6693" w:rsidRPr="000D2B45">
        <w:rPr>
          <w:i/>
        </w:rPr>
        <w:tab/>
        <w:t xml:space="preserve"> Innestengningstrykkprofil for væskekick fra formasjon</w:t>
      </w:r>
      <w:r w:rsidR="00170ECC">
        <w:rPr>
          <w:i/>
        </w:rPr>
        <w:t>en</w:t>
      </w:r>
    </w:p>
    <w:p w14:paraId="12487A01" w14:textId="77777777" w:rsidR="00170ECC" w:rsidRDefault="00AC6693" w:rsidP="00AA1CAC">
      <w:pPr>
        <w:rPr>
          <w:b/>
        </w:rPr>
      </w:pPr>
      <w:r w:rsidRPr="000D2B45">
        <w:rPr>
          <w:i/>
        </w:rPr>
        <w:tab/>
      </w:r>
      <w:r w:rsidRPr="000D2B45">
        <w:rPr>
          <w:i/>
        </w:rPr>
        <w:br w:type="page"/>
      </w:r>
      <w:r w:rsidRPr="00C61888">
        <w:rPr>
          <w:b/>
        </w:rPr>
        <w:lastRenderedPageBreak/>
        <w:t>Vannbasert slam</w:t>
      </w:r>
    </w:p>
    <w:p w14:paraId="12487A02" w14:textId="77777777" w:rsidR="00170ECC" w:rsidRDefault="00170ECC" w:rsidP="00170ECC">
      <w:pPr>
        <w:ind w:firstLine="0"/>
        <w:jc w:val="both"/>
      </w:pPr>
    </w:p>
    <w:p w14:paraId="12487A03" w14:textId="77777777" w:rsidR="00170ECC" w:rsidRDefault="00AC6693" w:rsidP="00170ECC">
      <w:pPr>
        <w:ind w:firstLine="0"/>
        <w:jc w:val="both"/>
      </w:pPr>
      <w:r w:rsidRPr="000D2B45">
        <w:t>Dersom man borer med vannbasert slam (WBM), og influx er fri gass, kan avlesning av korrekte innstengningstrykk kompliseres pga. gassmigrasjon. Det er derfor viktig å lese trykkene med jevne mellomrom og plotte oppbyggingen mot tid.</w:t>
      </w:r>
    </w:p>
    <w:p w14:paraId="12487A04" w14:textId="77777777" w:rsidR="00170ECC" w:rsidRDefault="00170ECC" w:rsidP="00170ECC">
      <w:pPr>
        <w:ind w:firstLine="0"/>
        <w:jc w:val="both"/>
      </w:pPr>
    </w:p>
    <w:p w14:paraId="12487A05" w14:textId="77777777" w:rsidR="00170ECC" w:rsidRDefault="00AC6693" w:rsidP="00170ECC">
      <w:pPr>
        <w:ind w:firstLine="0"/>
        <w:jc w:val="both"/>
      </w:pPr>
      <w:r w:rsidRPr="000D2B45">
        <w:t>Som en tommelfingerregel kan vi si at når trykkoppbygningen flater ut og forlater den lineære trykkoppbygningskurven, har vi nådd innestengnings</w:t>
      </w:r>
      <w:r w:rsidR="00F43EC1">
        <w:t>verdiene som vist i figur 6.3</w:t>
      </w:r>
      <w:r w:rsidRPr="000D2B45">
        <w:t>.</w:t>
      </w:r>
    </w:p>
    <w:p w14:paraId="12487A06" w14:textId="77777777" w:rsidR="00170ECC" w:rsidRDefault="00170ECC" w:rsidP="00170ECC">
      <w:pPr>
        <w:ind w:firstLine="0"/>
        <w:jc w:val="both"/>
      </w:pPr>
    </w:p>
    <w:p w14:paraId="12487A07" w14:textId="77777777" w:rsidR="00170ECC" w:rsidRDefault="00AC6693" w:rsidP="00170ECC">
      <w:pPr>
        <w:ind w:firstLine="0"/>
        <w:jc w:val="both"/>
      </w:pPr>
      <w:r w:rsidRPr="000D2B45">
        <w:t xml:space="preserve">Dersom marginene er små før man risikerer oppsprekking av formasjon, er det viktig å ha en strategi for å hindre den unødvendige trykkoppbyggingen som følger av gassmigrasjon </w:t>
      </w:r>
      <w:r w:rsidRPr="000D2B45">
        <w:rPr>
          <w:u w:val="single"/>
        </w:rPr>
        <w:t>etter</w:t>
      </w:r>
      <w:r w:rsidRPr="000D2B45">
        <w:t xml:space="preserve"> at brønnen har kommet i balanse.</w:t>
      </w:r>
    </w:p>
    <w:p w14:paraId="12487A08" w14:textId="77777777" w:rsidR="00170ECC" w:rsidRDefault="00170ECC" w:rsidP="00170ECC">
      <w:pPr>
        <w:ind w:firstLine="0"/>
        <w:jc w:val="both"/>
      </w:pPr>
    </w:p>
    <w:p w14:paraId="12487A09" w14:textId="77777777" w:rsidR="00170ECC" w:rsidRDefault="00AC6693" w:rsidP="00170ECC">
      <w:pPr>
        <w:ind w:firstLine="0"/>
        <w:jc w:val="both"/>
      </w:pPr>
      <w:r w:rsidRPr="000D2B45">
        <w:t>Tar oppveiing av drepeslam lang tid, kan volumetrisk metode brukes til å kontrollere bunnhullst</w:t>
      </w:r>
      <w:r w:rsidR="00170ECC">
        <w:t>rykket i migrasjonsfasen.</w:t>
      </w:r>
    </w:p>
    <w:p w14:paraId="12487A0A" w14:textId="77777777" w:rsidR="00170ECC" w:rsidRDefault="00AC6693" w:rsidP="00170ECC">
      <w:pPr>
        <w:ind w:firstLine="0"/>
        <w:jc w:val="both"/>
      </w:pPr>
      <w:r w:rsidRPr="000D2B45">
        <w:br/>
        <w:t>Brukes Drillers metode, kan utsirkuleringen starte umiddelbart etter stabiliseringen, slik at dette problemet blir unngått.</w:t>
      </w:r>
    </w:p>
    <w:p w14:paraId="12487A0B" w14:textId="77777777" w:rsidR="00170ECC" w:rsidRDefault="00170ECC" w:rsidP="00170ECC">
      <w:pPr>
        <w:ind w:firstLine="0"/>
        <w:jc w:val="both"/>
      </w:pPr>
    </w:p>
    <w:p w14:paraId="12487A0C" w14:textId="77777777" w:rsidR="00170ECC" w:rsidRDefault="00170ECC" w:rsidP="00170ECC">
      <w:pPr>
        <w:ind w:firstLine="0"/>
        <w:jc w:val="both"/>
      </w:pPr>
    </w:p>
    <w:p w14:paraId="12487A0D" w14:textId="77777777" w:rsidR="00AC6693" w:rsidRDefault="00AC6693" w:rsidP="00170ECC">
      <w:pPr>
        <w:tabs>
          <w:tab w:val="clear" w:pos="851"/>
        </w:tabs>
        <w:spacing w:after="120"/>
        <w:ind w:left="1560" w:firstLine="0"/>
      </w:pPr>
      <w:r>
        <w:rPr>
          <w:sz w:val="20"/>
        </w:rPr>
        <w:object w:dxaOrig="13139" w:dyaOrig="11564" w14:anchorId="12487A9A">
          <v:shape id="_x0000_i1033" type="#_x0000_t75" style="width:394.5pt;height:347.25pt" o:ole="">
            <v:imagedata r:id="rId27" o:title=""/>
          </v:shape>
          <o:OLEObject Type="Embed" ProgID="MSDraw" ShapeID="_x0000_i1033" DrawAspect="Content" ObjectID="_1764486526" r:id="rId28">
            <o:FieldCodes>\* MERGEFORMAT</o:FieldCodes>
          </o:OLEObject>
        </w:object>
      </w:r>
    </w:p>
    <w:p w14:paraId="12487A0E" w14:textId="77777777" w:rsidR="00AC6693" w:rsidRPr="00170ECC" w:rsidRDefault="00AC6693" w:rsidP="00170ECC">
      <w:pPr>
        <w:ind w:firstLine="0"/>
        <w:rPr>
          <w:sz w:val="20"/>
        </w:rPr>
      </w:pPr>
    </w:p>
    <w:p w14:paraId="12487A0F" w14:textId="77777777" w:rsidR="00AC6693" w:rsidRPr="000D2B45" w:rsidRDefault="00AC6693" w:rsidP="00550D82">
      <w:pPr>
        <w:tabs>
          <w:tab w:val="clear" w:pos="851"/>
          <w:tab w:val="left" w:pos="1134"/>
        </w:tabs>
        <w:spacing w:after="120"/>
        <w:ind w:left="1134" w:firstLine="0"/>
        <w:rPr>
          <w:i/>
        </w:rPr>
      </w:pPr>
      <w:r w:rsidRPr="000D2B45">
        <w:rPr>
          <w:i/>
        </w:rPr>
        <w:t xml:space="preserve">Fig. </w:t>
      </w:r>
      <w:r w:rsidR="00F43EC1">
        <w:rPr>
          <w:i/>
        </w:rPr>
        <w:t>6.3</w:t>
      </w:r>
      <w:r w:rsidRPr="000D2B45">
        <w:rPr>
          <w:i/>
        </w:rPr>
        <w:tab/>
        <w:t>Tolking av innestengningstrykk for gasskick i vannbasert slam</w:t>
      </w:r>
    </w:p>
    <w:p w14:paraId="12487A10" w14:textId="77777777" w:rsidR="00AC6693" w:rsidRPr="000D2B45" w:rsidRDefault="00AC6693">
      <w:pPr>
        <w:tabs>
          <w:tab w:val="left" w:pos="709"/>
          <w:tab w:val="left" w:pos="1418"/>
          <w:tab w:val="left" w:pos="2127"/>
          <w:tab w:val="left" w:pos="2836"/>
          <w:tab w:val="left" w:pos="3544"/>
          <w:tab w:val="left" w:pos="4253"/>
          <w:tab w:val="left" w:pos="4962"/>
          <w:tab w:val="left" w:pos="5670"/>
        </w:tabs>
        <w:spacing w:after="120"/>
        <w:ind w:left="709" w:hanging="709"/>
      </w:pPr>
    </w:p>
    <w:p w14:paraId="12487A11" w14:textId="77777777" w:rsidR="00550D82" w:rsidRDefault="00AC6693" w:rsidP="00550D82">
      <w:pPr>
        <w:ind w:firstLine="0"/>
        <w:jc w:val="both"/>
        <w:rPr>
          <w:b/>
        </w:rPr>
      </w:pPr>
      <w:r w:rsidRPr="000D2B45">
        <w:br w:type="page"/>
      </w:r>
      <w:r w:rsidRPr="00C61888">
        <w:rPr>
          <w:b/>
        </w:rPr>
        <w:lastRenderedPageBreak/>
        <w:t>Oljebasert slam</w:t>
      </w:r>
    </w:p>
    <w:p w14:paraId="12487A12" w14:textId="77777777" w:rsidR="00550D82" w:rsidRDefault="00550D82" w:rsidP="00550D82">
      <w:pPr>
        <w:ind w:firstLine="0"/>
        <w:jc w:val="both"/>
      </w:pPr>
    </w:p>
    <w:p w14:paraId="12487A13" w14:textId="77777777" w:rsidR="00AC6693" w:rsidRPr="000D2B45" w:rsidRDefault="00AC6693" w:rsidP="00550D82">
      <w:pPr>
        <w:ind w:firstLine="0"/>
        <w:jc w:val="both"/>
      </w:pPr>
      <w:r w:rsidRPr="000D2B45">
        <w:t xml:space="preserve">Ved bruk av oljebasert slam kan det også være vanskelig å lese riktig innestengningstrykk ved gasskick. Dette skyldes gassens evne til å løse seg opp i slammet, og dermed "forsvinne" etterhvert som den strømmer inn i brønnen. Oljebasert slam har også større kompressibilitet enn vannbasert slam. Dette kan føre til variasjoner i innestengningstrykkene, og at stabiliseringen tar lengre tid. Siden oppløst gass ikke migrerer, vil vi normalt ikke se migrasjon i OBM. </w:t>
      </w:r>
    </w:p>
    <w:p w14:paraId="12487A14" w14:textId="77777777" w:rsidR="00550D82" w:rsidRDefault="00AC6693" w:rsidP="00550D82">
      <w:pPr>
        <w:ind w:firstLine="0"/>
        <w:jc w:val="both"/>
      </w:pPr>
      <w:r w:rsidRPr="00550D82">
        <w:t xml:space="preserve">Figur </w:t>
      </w:r>
      <w:r w:rsidR="00F43EC1" w:rsidRPr="00550D82">
        <w:t>6.4</w:t>
      </w:r>
      <w:r w:rsidRPr="00550D82">
        <w:t xml:space="preserve"> viser innestengningstrykkene plottet mot tid for en kick som ble tatt i en dyp høytrykksbrønn med oljebasert slam. Som vi ser, tok trykkutjevningen hele 2 timer.</w:t>
      </w:r>
    </w:p>
    <w:p w14:paraId="12487A15" w14:textId="77777777" w:rsidR="00550D82" w:rsidRDefault="00550D82" w:rsidP="00550D82">
      <w:pPr>
        <w:ind w:firstLine="0"/>
        <w:jc w:val="both"/>
      </w:pPr>
    </w:p>
    <w:p w14:paraId="12487A16" w14:textId="77777777" w:rsidR="00550D82" w:rsidRPr="00550D82" w:rsidRDefault="00550D82" w:rsidP="00550D82">
      <w:pPr>
        <w:ind w:firstLine="0"/>
        <w:jc w:val="both"/>
      </w:pPr>
    </w:p>
    <w:p w14:paraId="12487A17" w14:textId="77777777" w:rsidR="00AC6693" w:rsidRDefault="00AC6693">
      <w:pPr>
        <w:tabs>
          <w:tab w:val="left" w:pos="709"/>
          <w:tab w:val="left" w:pos="1418"/>
          <w:tab w:val="left" w:pos="2127"/>
          <w:tab w:val="left" w:pos="2836"/>
          <w:tab w:val="left" w:pos="3544"/>
          <w:tab w:val="left" w:pos="4253"/>
          <w:tab w:val="left" w:pos="4962"/>
          <w:tab w:val="left" w:pos="5670"/>
        </w:tabs>
        <w:spacing w:after="120"/>
        <w:ind w:left="709" w:hanging="709"/>
        <w:rPr>
          <w:position w:val="-6"/>
        </w:rPr>
      </w:pPr>
      <w:r>
        <w:rPr>
          <w:position w:val="-6"/>
        </w:rPr>
        <w:tab/>
      </w:r>
      <w:r>
        <w:rPr>
          <w:position w:val="-6"/>
        </w:rPr>
        <w:tab/>
      </w:r>
      <w:r>
        <w:rPr>
          <w:position w:val="-6"/>
        </w:rPr>
        <w:tab/>
      </w:r>
      <w:r>
        <w:rPr>
          <w:position w:val="-6"/>
          <w:sz w:val="20"/>
        </w:rPr>
        <w:object w:dxaOrig="14272" w:dyaOrig="15054" w14:anchorId="12487A9B">
          <v:shape id="_x0000_i1034" type="#_x0000_t75" style="width:213.75pt;height:225.75pt" o:ole="">
            <v:imagedata r:id="rId29" o:title=""/>
          </v:shape>
          <o:OLEObject Type="Embed" ProgID="MSDraw" ShapeID="_x0000_i1034" DrawAspect="Content" ObjectID="_1764486527" r:id="rId30">
            <o:FieldCodes>\* MERGEFORMAT</o:FieldCodes>
          </o:OLEObject>
        </w:object>
      </w:r>
    </w:p>
    <w:p w14:paraId="12487A18" w14:textId="77777777" w:rsidR="00AC6693" w:rsidRPr="000D2B45" w:rsidRDefault="00F43EC1" w:rsidP="00550D82">
      <w:pPr>
        <w:tabs>
          <w:tab w:val="clear" w:pos="851"/>
          <w:tab w:val="left" w:pos="1134"/>
        </w:tabs>
        <w:spacing w:after="120"/>
        <w:ind w:left="1134" w:firstLine="0"/>
        <w:rPr>
          <w:i/>
        </w:rPr>
      </w:pPr>
      <w:r>
        <w:rPr>
          <w:i/>
        </w:rPr>
        <w:t>Fig. 6.4</w:t>
      </w:r>
      <w:r w:rsidR="00AC6693" w:rsidRPr="000D2B45">
        <w:rPr>
          <w:i/>
        </w:rPr>
        <w:tab/>
        <w:t>Innestengningstrykkprofil for gasskick i oljebasert slam.</w:t>
      </w:r>
    </w:p>
    <w:p w14:paraId="12487A19" w14:textId="77777777" w:rsidR="00AC6693" w:rsidRPr="000D2B45" w:rsidRDefault="00AC6693" w:rsidP="003F4BD8">
      <w:pPr>
        <w:tabs>
          <w:tab w:val="left" w:pos="1134"/>
          <w:tab w:val="left" w:pos="2127"/>
          <w:tab w:val="left" w:pos="2836"/>
          <w:tab w:val="left" w:pos="3544"/>
          <w:tab w:val="left" w:pos="4253"/>
          <w:tab w:val="left" w:pos="4962"/>
          <w:tab w:val="left" w:pos="5670"/>
        </w:tabs>
        <w:spacing w:after="120"/>
        <w:ind w:left="1134" w:hanging="850"/>
        <w:rPr>
          <w:i/>
        </w:rPr>
      </w:pPr>
    </w:p>
    <w:p w14:paraId="12487A1A" w14:textId="77777777" w:rsidR="00550D82" w:rsidRDefault="00AC6693" w:rsidP="00550D82">
      <w:pPr>
        <w:ind w:firstLine="0"/>
        <w:rPr>
          <w:b/>
        </w:rPr>
      </w:pPr>
      <w:r w:rsidRPr="00C61888">
        <w:rPr>
          <w:b/>
        </w:rPr>
        <w:t>Feil avlesninger av innestengningstrykk</w:t>
      </w:r>
    </w:p>
    <w:p w14:paraId="12487A1B" w14:textId="77777777" w:rsidR="00550D82" w:rsidRDefault="00550D82" w:rsidP="00550D82">
      <w:pPr>
        <w:tabs>
          <w:tab w:val="clear" w:pos="851"/>
        </w:tabs>
        <w:ind w:firstLine="0"/>
      </w:pPr>
    </w:p>
    <w:p w14:paraId="12487A1C" w14:textId="77777777" w:rsidR="00550D82" w:rsidRDefault="00AC6693" w:rsidP="00550D82">
      <w:pPr>
        <w:tabs>
          <w:tab w:val="clear" w:pos="851"/>
        </w:tabs>
        <w:ind w:firstLine="0"/>
        <w:jc w:val="both"/>
      </w:pPr>
      <w:r w:rsidRPr="000D2B45">
        <w:t>Leser vi av for lave innestengningstrykk, risikerer vi å sirkulere i underbalanse, og dermed fortsette å ta inn formasjonsvæske. Leser vi av for høye trykk, vil dette gi for høy vekt på drepeslammet og dermed en høyere belastning på formasjonen enn nødvendig. Det er avgjørende for drepeoperasjonen at det avleste SIDPP trykket reflekterer det korrekte formasjonstrykket.</w:t>
      </w:r>
    </w:p>
    <w:p w14:paraId="12487A1D" w14:textId="77777777" w:rsidR="00550D82" w:rsidRDefault="00550D82" w:rsidP="00550D82">
      <w:pPr>
        <w:tabs>
          <w:tab w:val="clear" w:pos="851"/>
        </w:tabs>
        <w:ind w:firstLine="0"/>
        <w:jc w:val="both"/>
      </w:pPr>
    </w:p>
    <w:p w14:paraId="12487A1E" w14:textId="77777777" w:rsidR="00550D82" w:rsidRDefault="00AC6693" w:rsidP="00550D82">
      <w:pPr>
        <w:tabs>
          <w:tab w:val="clear" w:pos="851"/>
        </w:tabs>
        <w:ind w:firstLine="0"/>
        <w:jc w:val="both"/>
      </w:pPr>
      <w:r w:rsidRPr="000D2B45">
        <w:t xml:space="preserve">Har vi fått </w:t>
      </w:r>
      <w:r w:rsidRPr="000D2B45">
        <w:rPr>
          <w:i/>
        </w:rPr>
        <w:t>trapped pressure</w:t>
      </w:r>
      <w:r w:rsidRPr="000D2B45">
        <w:t xml:space="preserve"> i brønnen i forbindelse med i</w:t>
      </w:r>
      <w:r w:rsidR="00AA1CAC">
        <w:t>nnstengningen, kan innstengning</w:t>
      </w:r>
      <w:r w:rsidRPr="000D2B45">
        <w:t>s</w:t>
      </w:r>
      <w:r w:rsidR="00AA1CAC">
        <w:softHyphen/>
      </w:r>
      <w:r w:rsidRPr="000D2B45">
        <w:t xml:space="preserve">verdiene bli for høye. Trapped pressure kan skrive seg fra at pumpene ble skrudd av </w:t>
      </w:r>
      <w:r w:rsidRPr="000D2B45">
        <w:rPr>
          <w:u w:val="single"/>
        </w:rPr>
        <w:t>etter</w:t>
      </w:r>
      <w:r w:rsidRPr="000D2B45">
        <w:t xml:space="preserve"> at brønnen ble stengt inne, slik at brønnen ble unaturlig trykket opp. Trap</w:t>
      </w:r>
      <w:r w:rsidR="00550D82">
        <w:t>ped pressure kan identifiseres v</w:t>
      </w:r>
      <w:r w:rsidRPr="000D2B45">
        <w:t>ed å forsiktig blø av et lite slamvolum over choke</w:t>
      </w:r>
      <w:r w:rsidR="00550D82">
        <w:t>n</w:t>
      </w:r>
      <w:r w:rsidRPr="000D2B45">
        <w:t xml:space="preserve">. Dersom SIDPP ikke faller (husk tidsforsinkelsen), tyder dette på at det </w:t>
      </w:r>
      <w:r w:rsidRPr="000D2B45">
        <w:rPr>
          <w:u w:val="single"/>
        </w:rPr>
        <w:t>ikke</w:t>
      </w:r>
      <w:r w:rsidR="00550D82">
        <w:t xml:space="preserve"> er trapped pressure i brønnen.</w:t>
      </w:r>
    </w:p>
    <w:p w14:paraId="12487A1F" w14:textId="77777777" w:rsidR="00550D82" w:rsidRDefault="00AC6693" w:rsidP="00550D82">
      <w:pPr>
        <w:tabs>
          <w:tab w:val="clear" w:pos="851"/>
        </w:tabs>
        <w:ind w:firstLine="0"/>
        <w:jc w:val="both"/>
      </w:pPr>
      <w:r w:rsidRPr="000D2B45">
        <w:t>Blir ikke gassmigrasjon identifisert, kan også dette føre til at innstengningstrykkene leses for høye.</w:t>
      </w:r>
    </w:p>
    <w:p w14:paraId="12487A20" w14:textId="77777777" w:rsidR="00AC6693" w:rsidRPr="000D2B45" w:rsidRDefault="00550D82" w:rsidP="00550D82">
      <w:pPr>
        <w:tabs>
          <w:tab w:val="clear" w:pos="851"/>
        </w:tabs>
        <w:ind w:firstLine="0"/>
        <w:jc w:val="both"/>
      </w:pPr>
      <w:r>
        <w:t>I en kick</w:t>
      </w:r>
      <w:r w:rsidR="00AC6693" w:rsidRPr="000D2B45">
        <w:t>situasjon er det en vanlig reaksjon at man ønsker å komme i</w:t>
      </w:r>
      <w:r>
        <w:t xml:space="preserve"> </w:t>
      </w:r>
      <w:r w:rsidR="00AC6693" w:rsidRPr="000D2B45">
        <w:t>gang og få drepeoperasjonen overstått så raskt som mulig. Utålmodighet kan føre til at innstengningstrykkene blir lest for tidlig, slik at de blir for lave.</w:t>
      </w:r>
      <w:r>
        <w:t xml:space="preserve"> Drepeslamdensiteten blir dermed for lav og brønnen vil i første omgang ikke bli drept.</w:t>
      </w:r>
      <w:r w:rsidR="00AC6693" w:rsidRPr="000D2B45">
        <w:t xml:space="preserve"> Dette gjelder spesielt for formasjoner med lav permeabilitet og ved gasskick i OBM.</w:t>
      </w:r>
    </w:p>
    <w:p w14:paraId="12487A21" w14:textId="77777777" w:rsidR="00AC6693" w:rsidRPr="000D2B45" w:rsidRDefault="00AC6693" w:rsidP="00550D82">
      <w:pPr>
        <w:tabs>
          <w:tab w:val="clear" w:pos="851"/>
          <w:tab w:val="left" w:pos="1134"/>
          <w:tab w:val="left" w:pos="2127"/>
          <w:tab w:val="left" w:pos="2836"/>
          <w:tab w:val="left" w:pos="3544"/>
          <w:tab w:val="left" w:pos="4253"/>
          <w:tab w:val="left" w:pos="4962"/>
          <w:tab w:val="left" w:pos="5670"/>
        </w:tabs>
        <w:spacing w:after="120"/>
        <w:ind w:hanging="850"/>
      </w:pPr>
    </w:p>
    <w:p w14:paraId="12487A22" w14:textId="77777777" w:rsidR="00245B09" w:rsidRDefault="00686368" w:rsidP="00245B09">
      <w:pPr>
        <w:ind w:firstLine="0"/>
        <w:rPr>
          <w:b/>
        </w:rPr>
      </w:pPr>
      <w:r>
        <w:br w:type="page"/>
      </w:r>
      <w:r w:rsidR="00AC6693" w:rsidRPr="00C61888">
        <w:rPr>
          <w:b/>
        </w:rPr>
        <w:lastRenderedPageBreak/>
        <w:t>Undergrunnsutblåsning</w:t>
      </w:r>
    </w:p>
    <w:p w14:paraId="12487A23" w14:textId="77777777" w:rsidR="00245B09" w:rsidRDefault="00245B09" w:rsidP="00245B09">
      <w:pPr>
        <w:ind w:firstLine="0"/>
        <w:jc w:val="both"/>
      </w:pPr>
    </w:p>
    <w:p w14:paraId="12487A24" w14:textId="77777777" w:rsidR="00AC6693" w:rsidRPr="000D2B45" w:rsidRDefault="00AC6693" w:rsidP="00245B09">
      <w:pPr>
        <w:ind w:firstLine="0"/>
        <w:jc w:val="both"/>
      </w:pPr>
      <w:r w:rsidRPr="000D2B45">
        <w:t xml:space="preserve">Dersom MAASP blir oversteget og brønnen sprekker opp ved innstengningen, vil </w:t>
      </w:r>
      <w:r w:rsidR="00245B09">
        <w:t>SICP</w:t>
      </w:r>
      <w:r w:rsidRPr="000D2B45">
        <w:t xml:space="preserve"> forløpe omtrent som under en Leak-Off Test. Etter å ha bygget seg opp til et maksimum, vil det kunne falle og begynne å variere betydelig. SIDPP kan også være ustabilt og gjerne større enn SICP og store slamtap kan forekomme. En undergrunnsutblåsning kan bli bekreftet ved forsiktig</w:t>
      </w:r>
      <w:r w:rsidR="00245B09">
        <w:t xml:space="preserve"> å</w:t>
      </w:r>
      <w:r w:rsidRPr="000D2B45">
        <w:t xml:space="preserve"> pumpe ned borestrengen mot stengt choke. Dersom det ikke observeres noen reaksjon på c</w:t>
      </w:r>
      <w:r w:rsidR="00245B09">
        <w:t>hoke</w:t>
      </w:r>
      <w:r w:rsidRPr="000D2B45">
        <w:t>siden, er det sannsynlig at formasjonen har sprukket opp, og at fluid strømmer fra en formasjon til en annen (</w:t>
      </w:r>
      <w:r w:rsidRPr="000D2B45">
        <w:rPr>
          <w:i/>
        </w:rPr>
        <w:t>crossflow</w:t>
      </w:r>
      <w:r w:rsidRPr="000D2B45">
        <w:t xml:space="preserve">). </w:t>
      </w:r>
    </w:p>
    <w:p w14:paraId="12487A25" w14:textId="77777777" w:rsidR="00AC6693" w:rsidRPr="000D2B45" w:rsidRDefault="00AC6693" w:rsidP="003F4BD8">
      <w:pPr>
        <w:tabs>
          <w:tab w:val="left" w:pos="1134"/>
          <w:tab w:val="left" w:pos="2127"/>
          <w:tab w:val="left" w:pos="2836"/>
          <w:tab w:val="left" w:pos="3544"/>
          <w:tab w:val="left" w:pos="4253"/>
          <w:tab w:val="left" w:pos="4962"/>
          <w:tab w:val="left" w:pos="5670"/>
        </w:tabs>
        <w:spacing w:after="120"/>
        <w:ind w:left="1134" w:hanging="850"/>
      </w:pPr>
    </w:p>
    <w:p w14:paraId="12487A26" w14:textId="77777777" w:rsidR="00245B09" w:rsidRDefault="00AC6693" w:rsidP="00245B09">
      <w:pPr>
        <w:ind w:firstLine="0"/>
        <w:rPr>
          <w:b/>
        </w:rPr>
      </w:pPr>
      <w:r w:rsidRPr="00C61888">
        <w:rPr>
          <w:b/>
        </w:rPr>
        <w:t>Tilbakeslagsventil i borestrengen</w:t>
      </w:r>
    </w:p>
    <w:p w14:paraId="12487A27" w14:textId="77777777" w:rsidR="001768A5" w:rsidRDefault="001768A5" w:rsidP="001768A5">
      <w:pPr>
        <w:ind w:firstLine="0"/>
      </w:pPr>
    </w:p>
    <w:p w14:paraId="12487A28" w14:textId="77777777" w:rsidR="00245B09" w:rsidRDefault="00AC6693" w:rsidP="001768A5">
      <w:pPr>
        <w:ind w:firstLine="0"/>
        <w:jc w:val="both"/>
        <w:rPr>
          <w:i/>
        </w:rPr>
      </w:pPr>
      <w:r w:rsidRPr="000D2B45">
        <w:t xml:space="preserve">Lesing av SIDPP blir </w:t>
      </w:r>
      <w:r w:rsidR="001768A5">
        <w:t xml:space="preserve">litt </w:t>
      </w:r>
      <w:r w:rsidRPr="000D2B45">
        <w:t xml:space="preserve">mer komplisert dersom det er installert en </w:t>
      </w:r>
      <w:r w:rsidR="001768A5">
        <w:t xml:space="preserve">tett </w:t>
      </w:r>
      <w:r w:rsidRPr="000D2B45">
        <w:t>tilbakeslagsventil (</w:t>
      </w:r>
      <w:r w:rsidRPr="000D2B45">
        <w:rPr>
          <w:i/>
        </w:rPr>
        <w:t>float valve)</w:t>
      </w:r>
      <w:r w:rsidRPr="000D2B45">
        <w:t xml:space="preserve"> i borestrengen. Denne hindrer trykkoppbygging i borestrengen. Ved forsiktig </w:t>
      </w:r>
      <w:r w:rsidR="001768A5">
        <w:t xml:space="preserve">å </w:t>
      </w:r>
      <w:r w:rsidRPr="000D2B45">
        <w:t xml:space="preserve">pumpe ned borestrengen vil pumpetrykket bygge seg opp. Når dette faller av, eller når en reaksjon observeres på choke manometeret, leser vi pumpetrykket. Ventilen er da blitt åpnet, slik at formasjonstrykket blir balansert. Ved lav pumperate (10 - 20 SPM) kan vi se bort ifra friksjonstapet i borestrengen, slik at pumpetrykket på dette tidspunktet vil reflektere det korrekte innestengningstrykket. Bruker man drillpipe manometeret som indikator,  kalles gjerne denne prosedyren </w:t>
      </w:r>
      <w:r w:rsidRPr="000D2B45">
        <w:rPr>
          <w:i/>
        </w:rPr>
        <w:t>Drillpipe Leak-Off  Test.</w:t>
      </w:r>
    </w:p>
    <w:p w14:paraId="12487A29" w14:textId="77777777" w:rsidR="001768A5" w:rsidRDefault="001768A5" w:rsidP="001768A5">
      <w:pPr>
        <w:ind w:firstLine="0"/>
        <w:rPr>
          <w:i/>
        </w:rPr>
      </w:pPr>
    </w:p>
    <w:p w14:paraId="12487A2A" w14:textId="77777777" w:rsidR="00245B09" w:rsidRDefault="00AC6693" w:rsidP="00245B09">
      <w:pPr>
        <w:ind w:firstLine="0"/>
        <w:rPr>
          <w:b/>
        </w:rPr>
      </w:pPr>
      <w:r w:rsidRPr="00C61888">
        <w:rPr>
          <w:b/>
        </w:rPr>
        <w:t>Pit</w:t>
      </w:r>
      <w:r w:rsidR="0035510C" w:rsidRPr="00C61888">
        <w:rPr>
          <w:b/>
        </w:rPr>
        <w:t xml:space="preserve"> </w:t>
      </w:r>
      <w:r w:rsidRPr="00C61888">
        <w:rPr>
          <w:b/>
        </w:rPr>
        <w:t>gain</w:t>
      </w:r>
    </w:p>
    <w:p w14:paraId="12487A2B" w14:textId="77777777" w:rsidR="001768A5" w:rsidRDefault="001768A5" w:rsidP="001768A5">
      <w:pPr>
        <w:ind w:firstLine="0"/>
      </w:pPr>
    </w:p>
    <w:p w14:paraId="12487A2C" w14:textId="77777777" w:rsidR="001768A5" w:rsidRDefault="00AC6693" w:rsidP="001768A5">
      <w:pPr>
        <w:ind w:firstLine="0"/>
        <w:jc w:val="both"/>
      </w:pPr>
      <w:r w:rsidRPr="000D2B45">
        <w:t>Pit</w:t>
      </w:r>
      <w:r w:rsidR="0035510C">
        <w:t xml:space="preserve"> g</w:t>
      </w:r>
      <w:r w:rsidRPr="000D2B45">
        <w:t>ain leses for å bestemme kick volum. Det er ofte en viss usikkerhet forbundet med dette, spesielt dersom kicken har "krøpet" innpå over lang tid, eller man opererer på flyter</w:t>
      </w:r>
      <w:r w:rsidR="001768A5">
        <w:t>igg</w:t>
      </w:r>
      <w:r w:rsidRPr="000D2B45">
        <w:t xml:space="preserve"> i dårlig vær.</w:t>
      </w:r>
    </w:p>
    <w:p w14:paraId="12487A2D" w14:textId="77777777" w:rsidR="001768A5" w:rsidRDefault="00AC6693" w:rsidP="001768A5">
      <w:pPr>
        <w:ind w:firstLine="0"/>
        <w:jc w:val="both"/>
      </w:pPr>
      <w:r w:rsidRPr="000D2B45">
        <w:t>Størst potensiale til å gi en stor kick (som vi ikke ønsker) der kvantifisering av økt slamvolum er lett å bestemme, har en porøs gassbærende sand med høy permeabilitet og uventet høyt trykk.</w:t>
      </w:r>
    </w:p>
    <w:p w14:paraId="12487A2E" w14:textId="77777777" w:rsidR="00AC6693" w:rsidRPr="000D2B45" w:rsidRDefault="00AC6693" w:rsidP="001768A5">
      <w:pPr>
        <w:ind w:firstLine="0"/>
        <w:jc w:val="both"/>
      </w:pPr>
      <w:r w:rsidRPr="000D2B45">
        <w:t>I noen tilfeller kan det være at en pit gain blir observert uten at brønnen bygger opp trykk etter innestengningen. Dette kan skyldes flere forhold:</w:t>
      </w:r>
    </w:p>
    <w:p w14:paraId="12487A2F" w14:textId="77777777" w:rsidR="001768A5" w:rsidRDefault="001768A5" w:rsidP="001768A5">
      <w:pPr>
        <w:ind w:firstLine="992"/>
      </w:pPr>
    </w:p>
    <w:p w14:paraId="12487A30" w14:textId="77777777" w:rsidR="00AC6693" w:rsidRPr="000D2B45" w:rsidRDefault="00AC6693" w:rsidP="001768A5">
      <w:pPr>
        <w:ind w:firstLine="992"/>
      </w:pPr>
      <w:r w:rsidRPr="000D2B45">
        <w:t>gas cut mud</w:t>
      </w:r>
    </w:p>
    <w:p w14:paraId="12487A31" w14:textId="77777777" w:rsidR="00AC6693" w:rsidRPr="000D2B45" w:rsidRDefault="00AC6693" w:rsidP="001768A5">
      <w:pPr>
        <w:ind w:firstLine="992"/>
      </w:pPr>
      <w:r w:rsidRPr="000D2B45">
        <w:t>utvanning av slam på overflaten</w:t>
      </w:r>
    </w:p>
    <w:p w14:paraId="12487A32" w14:textId="77777777" w:rsidR="00AC6693" w:rsidRPr="000D2B45" w:rsidRDefault="00AC6693" w:rsidP="001768A5">
      <w:pPr>
        <w:ind w:firstLine="992"/>
      </w:pPr>
      <w:r w:rsidRPr="000D2B45">
        <w:t xml:space="preserve">overføring av slam til aktivt system </w:t>
      </w:r>
    </w:p>
    <w:p w14:paraId="12487A33" w14:textId="77777777" w:rsidR="00AC6693" w:rsidRPr="000D2B45" w:rsidRDefault="00AC6693" w:rsidP="001768A5">
      <w:pPr>
        <w:ind w:firstLine="992"/>
      </w:pPr>
      <w:r w:rsidRPr="000D2B45">
        <w:t>gjentatt swabbing av formasjonsvann ved connections</w:t>
      </w:r>
    </w:p>
    <w:p w14:paraId="12487A34" w14:textId="77777777" w:rsidR="00AC6693" w:rsidRPr="000D2B45" w:rsidRDefault="00AC6693" w:rsidP="001768A5">
      <w:pPr>
        <w:ind w:firstLine="992"/>
      </w:pPr>
      <w:r w:rsidRPr="000D2B45">
        <w:rPr>
          <w:i/>
        </w:rPr>
        <w:t>ballooning effect</w:t>
      </w:r>
      <w:r w:rsidRPr="000D2B45">
        <w:t xml:space="preserve"> (formasjonen gir tilbake tapt slam)</w:t>
      </w:r>
    </w:p>
    <w:p w14:paraId="12487A35" w14:textId="77777777" w:rsidR="00AC6693" w:rsidRPr="000D2B45" w:rsidRDefault="00AC6693" w:rsidP="001768A5">
      <w:pPr>
        <w:ind w:firstLine="992"/>
      </w:pPr>
    </w:p>
    <w:p w14:paraId="12487A36" w14:textId="77777777" w:rsidR="00245B09" w:rsidRDefault="00AC6693" w:rsidP="00245B09">
      <w:pPr>
        <w:ind w:firstLine="0"/>
        <w:rPr>
          <w:b/>
        </w:rPr>
      </w:pPr>
      <w:r w:rsidRPr="00C61888">
        <w:rPr>
          <w:b/>
        </w:rPr>
        <w:t>Bestemmelse av type influx</w:t>
      </w:r>
    </w:p>
    <w:p w14:paraId="12487A37" w14:textId="77777777" w:rsidR="001768A5" w:rsidRDefault="001768A5" w:rsidP="001768A5">
      <w:pPr>
        <w:ind w:firstLine="0"/>
        <w:jc w:val="both"/>
      </w:pPr>
    </w:p>
    <w:p w14:paraId="12487A38" w14:textId="77777777" w:rsidR="00AC6693" w:rsidRPr="000D2B45" w:rsidRDefault="00AC6693" w:rsidP="001768A5">
      <w:pPr>
        <w:ind w:firstLine="0"/>
        <w:jc w:val="both"/>
      </w:pPr>
      <w:r w:rsidRPr="000D2B45">
        <w:t>Som tidligere nevnt, bør man prøve å bestemme hvilken type kick som er tatt. Det vi er mest interessert i, er gasskonsentrasjonen. Den vil ha stor betydning for c</w:t>
      </w:r>
      <w:r w:rsidR="002D5654">
        <w:t>hoke</w:t>
      </w:r>
      <w:r w:rsidRPr="000D2B45">
        <w:t xml:space="preserve">trykkutvikling under utsirkuleringen og de gassrater som må håndteres på overflaten. </w:t>
      </w:r>
    </w:p>
    <w:p w14:paraId="12487A39" w14:textId="77777777" w:rsidR="00AC6693" w:rsidRPr="000D2B45" w:rsidRDefault="00AC6693" w:rsidP="001768A5">
      <w:pPr>
        <w:ind w:firstLine="0"/>
        <w:jc w:val="both"/>
      </w:pPr>
      <w:r w:rsidRPr="000D2B45">
        <w:t xml:space="preserve">Dersom man borer i kjente formasjoner ,vet man som regel hva som har kommet inn i brønnen. </w:t>
      </w:r>
    </w:p>
    <w:p w14:paraId="12487A3A" w14:textId="77777777" w:rsidR="00AC6693" w:rsidRPr="000D2B45" w:rsidRDefault="00AC6693" w:rsidP="001768A5">
      <w:pPr>
        <w:ind w:firstLine="0"/>
        <w:jc w:val="both"/>
      </w:pPr>
      <w:r w:rsidRPr="000D2B45">
        <w:t>Hvis man føler seg sikker på at en kjenner hullkapasitet og kick volumet godt, kan tettheten på influx beregnes.</w:t>
      </w:r>
    </w:p>
    <w:p w14:paraId="12487A3B" w14:textId="77777777" w:rsidR="00AC6693" w:rsidRPr="000D2B45" w:rsidRDefault="00AC6693" w:rsidP="001768A5">
      <w:pPr>
        <w:ind w:firstLine="0"/>
        <w:jc w:val="both"/>
      </w:pPr>
      <w:r w:rsidRPr="000D2B45">
        <w:t xml:space="preserve">Som nevnt vil en fri gasskick i vannbasert slam kunne gjenkjennes på at innestengningstrykkene fortsetter å stige etter at brønnen har stabilisert seg. </w:t>
      </w:r>
    </w:p>
    <w:p w14:paraId="12487A3C" w14:textId="77777777" w:rsidR="00AC6693" w:rsidRPr="000D2B45" w:rsidRDefault="00AC6693" w:rsidP="001768A5">
      <w:pPr>
        <w:ind w:firstLine="0"/>
        <w:jc w:val="both"/>
      </w:pPr>
      <w:r w:rsidRPr="000D2B45">
        <w:t xml:space="preserve">Dersom innestengningstrykkene stabiliserer seg, tyder dette på at vi har fått en væske-kick (vann, olje eller kondensat). </w:t>
      </w:r>
    </w:p>
    <w:p w14:paraId="12487A3D" w14:textId="77777777" w:rsidR="002D5654" w:rsidRDefault="00AC6693" w:rsidP="001768A5">
      <w:pPr>
        <w:ind w:firstLine="0"/>
        <w:jc w:val="both"/>
      </w:pPr>
      <w:r w:rsidRPr="000D2B45">
        <w:t>I OBM kan variasjoner i innestengningstrykkene og lang stabiliseringstid indikere fri gass kick.</w:t>
      </w:r>
    </w:p>
    <w:p w14:paraId="12487A3E" w14:textId="77777777" w:rsidR="002D5654" w:rsidRDefault="002D5654" w:rsidP="001768A5">
      <w:pPr>
        <w:ind w:firstLine="0"/>
        <w:jc w:val="both"/>
      </w:pPr>
    </w:p>
    <w:p w14:paraId="12487A3F" w14:textId="77777777" w:rsidR="00AC6693" w:rsidRDefault="00686368" w:rsidP="001768A5">
      <w:pPr>
        <w:ind w:firstLine="0"/>
        <w:jc w:val="both"/>
      </w:pPr>
      <w:r>
        <w:br w:type="page"/>
      </w:r>
      <w:r w:rsidR="00AC6693" w:rsidRPr="000D2B45">
        <w:lastRenderedPageBreak/>
        <w:t>Selv om innestengningstrykkene indikerer en væske-kick, er det ofte store mengder gass i løsning i formasjonsvæsker. Når kicken sirkuleres mot overflaten vil gassen bryte ut av løsningen. Dette gjelder spesielt for olje og kondensat, men også til en viss grad for formasjonsvann. Siden en fri gasskick representerer "worst case", er det vanlig praksis å anta at det er gass som har kommet inn i brønnen inntil det motsatte er bevist.</w:t>
      </w:r>
    </w:p>
    <w:p w14:paraId="12487A40" w14:textId="77777777" w:rsidR="002D5654" w:rsidRPr="000D2B45" w:rsidRDefault="002D5654" w:rsidP="001768A5">
      <w:pPr>
        <w:ind w:firstLine="0"/>
        <w:jc w:val="both"/>
      </w:pPr>
    </w:p>
    <w:p w14:paraId="12487A41" w14:textId="77777777" w:rsidR="00245B09" w:rsidRDefault="00AC6693" w:rsidP="00245B09">
      <w:pPr>
        <w:ind w:firstLine="0"/>
        <w:rPr>
          <w:b/>
        </w:rPr>
      </w:pPr>
      <w:r w:rsidRPr="00C61888">
        <w:rPr>
          <w:b/>
        </w:rPr>
        <w:t>BOP vurderinger</w:t>
      </w:r>
    </w:p>
    <w:p w14:paraId="12487A42" w14:textId="77777777" w:rsidR="002D5654" w:rsidRDefault="002D5654" w:rsidP="002D5654">
      <w:pPr>
        <w:ind w:firstLine="0"/>
        <w:jc w:val="both"/>
      </w:pPr>
    </w:p>
    <w:p w14:paraId="12487A43" w14:textId="77777777" w:rsidR="00AC6693" w:rsidRDefault="00AC6693" w:rsidP="002D5654">
      <w:pPr>
        <w:ind w:firstLine="0"/>
        <w:jc w:val="both"/>
      </w:pPr>
      <w:r w:rsidRPr="000D2B45">
        <w:t>Etter å ha registrert innstengingstrykkene og vurdert gasskonsentrasjonen i kicken, kan en gjøre seg opp en mening om hvor stort det maksimale c</w:t>
      </w:r>
      <w:r w:rsidR="002D5654">
        <w:t>hoke</w:t>
      </w:r>
      <w:r w:rsidRPr="000D2B45">
        <w:t>trykket vil bli under utsirkuleringen (det finnes beregningsmetoder for dette). Deretter kan man avgjøre om brønnen bør sirkuleres ut med stengt annular, eller om en ram preventer må tas i bruk (og i ekstreme tilfeller, om kicken eventuelt må bullheades, dvs. influksfluiden pumpes/presses tilbake i formasjonen).</w:t>
      </w:r>
    </w:p>
    <w:p w14:paraId="12487A44" w14:textId="77777777" w:rsidR="002D5654" w:rsidRPr="000D2B45" w:rsidRDefault="002D5654" w:rsidP="002D5654">
      <w:pPr>
        <w:ind w:firstLine="0"/>
        <w:jc w:val="both"/>
      </w:pPr>
    </w:p>
    <w:p w14:paraId="12487A45" w14:textId="77777777" w:rsidR="00AC6693" w:rsidRPr="00245B09" w:rsidRDefault="00AC6693" w:rsidP="00245B09">
      <w:pPr>
        <w:ind w:firstLine="0"/>
        <w:rPr>
          <w:b/>
        </w:rPr>
      </w:pPr>
      <w:bookmarkStart w:id="35" w:name="_Toc363623898"/>
      <w:bookmarkStart w:id="36" w:name="_Toc42494949"/>
      <w:bookmarkStart w:id="37" w:name="_Toc164149208"/>
      <w:r w:rsidRPr="00245B09">
        <w:rPr>
          <w:b/>
        </w:rPr>
        <w:t>Valg av drepemetode</w:t>
      </w:r>
      <w:bookmarkEnd w:id="35"/>
      <w:bookmarkEnd w:id="36"/>
      <w:bookmarkEnd w:id="37"/>
    </w:p>
    <w:p w14:paraId="12487A46" w14:textId="77777777" w:rsidR="002D5654" w:rsidRDefault="002D5654" w:rsidP="002D5654">
      <w:pPr>
        <w:ind w:firstLine="0"/>
        <w:jc w:val="both"/>
      </w:pPr>
    </w:p>
    <w:p w14:paraId="12487A47" w14:textId="77777777" w:rsidR="00AC6693" w:rsidRDefault="00AC6693" w:rsidP="002D5654">
      <w:pPr>
        <w:ind w:firstLine="0"/>
        <w:jc w:val="both"/>
      </w:pPr>
      <w:r w:rsidRPr="000D2B45">
        <w:t>En kick kan fjernes fra brønnen ved sirkulasjon eller migrasjon til overflaten. Influksen kan også inj</w:t>
      </w:r>
      <w:r w:rsidR="002D5654">
        <w:t>i</w:t>
      </w:r>
      <w:r w:rsidRPr="000D2B45">
        <w:t xml:space="preserve">seres tilbake inn i formasjonen den kom fra. Det er flere forhold som må vurderes når den mest hensiktsmessige drepemetoden </w:t>
      </w:r>
      <w:r w:rsidR="002D5654">
        <w:t>skal velges i en kicksituasjon:</w:t>
      </w:r>
    </w:p>
    <w:p w14:paraId="12487A48" w14:textId="77777777" w:rsidR="002D5654" w:rsidRPr="000D2B45" w:rsidRDefault="002D5654" w:rsidP="002D5654">
      <w:pPr>
        <w:ind w:firstLine="0"/>
        <w:jc w:val="both"/>
      </w:pPr>
    </w:p>
    <w:p w14:paraId="12487A49" w14:textId="77777777" w:rsidR="00AC6693" w:rsidRPr="000D2B45" w:rsidRDefault="00AC6693" w:rsidP="002D5654">
      <w:pPr>
        <w:ind w:firstLine="850"/>
      </w:pPr>
      <w:r w:rsidRPr="000D2B45">
        <w:t xml:space="preserve">Brønnseksjon </w:t>
      </w:r>
    </w:p>
    <w:p w14:paraId="12487A4A" w14:textId="77777777" w:rsidR="00AC6693" w:rsidRPr="000D2B45" w:rsidRDefault="002D5654" w:rsidP="002D5654">
      <w:pPr>
        <w:ind w:firstLine="850"/>
      </w:pPr>
      <w:r>
        <w:t xml:space="preserve">Kick intensitet </w:t>
      </w:r>
    </w:p>
    <w:p w14:paraId="12487A4B" w14:textId="77777777" w:rsidR="00AC6693" w:rsidRPr="000D2B45" w:rsidRDefault="00AC6693" w:rsidP="002D5654">
      <w:pPr>
        <w:ind w:firstLine="850"/>
      </w:pPr>
      <w:r w:rsidRPr="000D2B45">
        <w:t>Bit posisjon og kick posisjon i annulus</w:t>
      </w:r>
    </w:p>
    <w:p w14:paraId="12487A4C" w14:textId="77777777" w:rsidR="00AC6693" w:rsidRPr="000D2B45" w:rsidRDefault="00AC6693" w:rsidP="002D5654">
      <w:pPr>
        <w:ind w:firstLine="850"/>
      </w:pPr>
      <w:r w:rsidRPr="000D2B45">
        <w:t>Utstyrsbegrensninger</w:t>
      </w:r>
    </w:p>
    <w:p w14:paraId="12487A4D" w14:textId="77777777" w:rsidR="00AC6693" w:rsidRPr="000D2B45" w:rsidRDefault="00AC6693" w:rsidP="002D5654">
      <w:pPr>
        <w:ind w:firstLine="850"/>
      </w:pPr>
      <w:r w:rsidRPr="000D2B45">
        <w:t>H</w:t>
      </w:r>
      <w:r w:rsidRPr="000D2B45">
        <w:rPr>
          <w:position w:val="-6"/>
        </w:rPr>
        <w:t>2</w:t>
      </w:r>
      <w:r w:rsidRPr="000D2B45">
        <w:t>S fare</w:t>
      </w:r>
    </w:p>
    <w:p w14:paraId="12487A4E" w14:textId="77777777" w:rsidR="00AC6693" w:rsidRPr="000D2B45" w:rsidRDefault="00AC6693" w:rsidP="002D5654">
      <w:pPr>
        <w:ind w:firstLine="850"/>
      </w:pPr>
      <w:r w:rsidRPr="000D2B45">
        <w:t>Værsituasjon (på flyter</w:t>
      </w:r>
      <w:r w:rsidR="002D5654">
        <w:t>igg</w:t>
      </w:r>
      <w:r w:rsidRPr="000D2B45">
        <w:t>)</w:t>
      </w:r>
    </w:p>
    <w:p w14:paraId="12487A4F" w14:textId="77777777" w:rsidR="002D5654" w:rsidRDefault="00AC6693" w:rsidP="002D5654">
      <w:pPr>
        <w:ind w:firstLine="850"/>
      </w:pPr>
      <w:r w:rsidRPr="000D2B45">
        <w:t>Boremannskapets kompetanse</w:t>
      </w:r>
    </w:p>
    <w:p w14:paraId="12487A50" w14:textId="77777777" w:rsidR="002D5654" w:rsidRDefault="002D5654" w:rsidP="002D5654">
      <w:pPr>
        <w:ind w:firstLine="0"/>
        <w:jc w:val="both"/>
      </w:pPr>
    </w:p>
    <w:p w14:paraId="12487A51" w14:textId="77777777" w:rsidR="00245B09" w:rsidRDefault="00AC6693" w:rsidP="002D5654">
      <w:pPr>
        <w:ind w:firstLine="0"/>
        <w:rPr>
          <w:b/>
        </w:rPr>
      </w:pPr>
      <w:r w:rsidRPr="00C61888">
        <w:rPr>
          <w:b/>
        </w:rPr>
        <w:t>Brønnsekvens</w:t>
      </w:r>
    </w:p>
    <w:p w14:paraId="12487A52" w14:textId="77777777" w:rsidR="002D5654" w:rsidRDefault="002D5654" w:rsidP="002D5654">
      <w:pPr>
        <w:ind w:firstLine="0"/>
        <w:jc w:val="both"/>
      </w:pPr>
    </w:p>
    <w:p w14:paraId="12487A53" w14:textId="77777777" w:rsidR="002D5654" w:rsidRDefault="00AC6693" w:rsidP="002D5654">
      <w:pPr>
        <w:ind w:firstLine="0"/>
        <w:jc w:val="both"/>
      </w:pPr>
      <w:r w:rsidRPr="000D2B45">
        <w:t>Ved boring av topphull</w:t>
      </w:r>
      <w:r w:rsidR="002D5654">
        <w:t xml:space="preserve">seksjon </w:t>
      </w:r>
      <w:r w:rsidRPr="000D2B45">
        <w:t xml:space="preserve"> (26"), vil som nevnt formasjonsstyrken ikke tillate innstengning i en kicksituasjon. </w:t>
      </w:r>
      <w:r w:rsidR="00C436A3">
        <w:t>På en fast plattform må det</w:t>
      </w:r>
      <w:r w:rsidRPr="000D2B45">
        <w:t xml:space="preserve"> da benyttes diverterutstyr og dynamiske drepemetoder. På flyter</w:t>
      </w:r>
      <w:r w:rsidR="00C436A3">
        <w:t>igger</w:t>
      </w:r>
      <w:r w:rsidRPr="000D2B45">
        <w:t xml:space="preserve"> er det vanlig å bore topphullet uten riser, slik at faren med å la brønnen strømme opp på plattformen blir unngått. Etter at 20" casing er satt, og BOP installert, skal brønnen stenges inne i kicksituasjoner</w:t>
      </w:r>
    </w:p>
    <w:p w14:paraId="12487A54" w14:textId="77777777" w:rsidR="002D5654" w:rsidRDefault="002D5654" w:rsidP="002D5654">
      <w:pPr>
        <w:ind w:firstLine="0"/>
        <w:jc w:val="both"/>
      </w:pPr>
    </w:p>
    <w:p w14:paraId="12487A55" w14:textId="77777777" w:rsidR="00933B4A" w:rsidRDefault="00AC6693" w:rsidP="002D5654">
      <w:pPr>
        <w:ind w:firstLine="0"/>
        <w:jc w:val="both"/>
        <w:rPr>
          <w:b/>
        </w:rPr>
      </w:pPr>
      <w:r w:rsidRPr="00C61888">
        <w:rPr>
          <w:b/>
        </w:rPr>
        <w:t>Kick intensitet</w:t>
      </w:r>
    </w:p>
    <w:p w14:paraId="12487A56" w14:textId="77777777" w:rsidR="00933B4A" w:rsidRDefault="00933B4A" w:rsidP="00245B09">
      <w:pPr>
        <w:ind w:firstLine="0"/>
        <w:rPr>
          <w:b/>
          <w:i/>
        </w:rPr>
      </w:pPr>
    </w:p>
    <w:p w14:paraId="12487A57" w14:textId="77777777" w:rsidR="00AC6693" w:rsidRPr="000D2B45" w:rsidRDefault="00AC6693" w:rsidP="00C436A3">
      <w:pPr>
        <w:ind w:firstLine="0"/>
        <w:jc w:val="both"/>
      </w:pPr>
      <w:r w:rsidRPr="000D2B45">
        <w:t>Kick intensiteten kan defineres som hvor nær kick toleransen brønnen er etter en innstengning, eller hvor liten margin det er mellom MAASP og SICP. Den er dermed et mål på hvor kritisk en situasjon er med tanke på oppsprekking og/eller slamtap, og en eventuell undergrunnsutblåsning.</w:t>
      </w:r>
    </w:p>
    <w:p w14:paraId="12487A58" w14:textId="77777777" w:rsidR="00C436A3" w:rsidRDefault="00C436A3" w:rsidP="00C436A3">
      <w:pPr>
        <w:ind w:firstLine="0"/>
        <w:jc w:val="both"/>
      </w:pPr>
    </w:p>
    <w:p w14:paraId="12487A59" w14:textId="77777777" w:rsidR="00AC6693" w:rsidRPr="000D2B45" w:rsidRDefault="00AC6693" w:rsidP="00C436A3">
      <w:pPr>
        <w:ind w:firstLine="0"/>
        <w:jc w:val="both"/>
      </w:pPr>
      <w:r w:rsidRPr="000D2B45">
        <w:t>Dersom kick intensiteten er lav til medium høy, og borestrengen er på bunnen av hullet, vil det være naturlig å velge en konvensjonell utsirkulering basert på Drillers eller W+W metode. Valget av hvilken av disse som er mest hensiktsmessig i en gitt situa</w:t>
      </w:r>
      <w:r w:rsidR="00DA667C">
        <w:t xml:space="preserve">sjon, er diskutert i kapittel </w:t>
      </w:r>
      <w:r w:rsidRPr="000D2B45">
        <w:t>7.</w:t>
      </w:r>
    </w:p>
    <w:p w14:paraId="12487A5A" w14:textId="77777777" w:rsidR="00C436A3" w:rsidRDefault="00C436A3" w:rsidP="00C436A3">
      <w:pPr>
        <w:ind w:firstLine="0"/>
        <w:jc w:val="both"/>
      </w:pPr>
    </w:p>
    <w:p w14:paraId="12487A5B" w14:textId="77777777" w:rsidR="00AC6693" w:rsidRPr="000D2B45" w:rsidRDefault="00686368" w:rsidP="004E1591">
      <w:r>
        <w:br w:type="page"/>
      </w:r>
    </w:p>
    <w:p w14:paraId="12487A5C" w14:textId="77777777" w:rsidR="00933B4A" w:rsidRDefault="00AC6693" w:rsidP="00C436A3">
      <w:pPr>
        <w:ind w:firstLine="0"/>
        <w:jc w:val="both"/>
      </w:pPr>
      <w:r w:rsidRPr="00B639D8">
        <w:rPr>
          <w:i/>
          <w:u w:val="single"/>
        </w:rPr>
        <w:lastRenderedPageBreak/>
        <w:t>MAASP overstiges</w:t>
      </w:r>
      <w:r w:rsidRPr="00AA1CAC">
        <w:t xml:space="preserve"> </w:t>
      </w:r>
    </w:p>
    <w:p w14:paraId="12487A5D" w14:textId="77777777" w:rsidR="00C436A3" w:rsidRDefault="00C436A3" w:rsidP="00C436A3">
      <w:pPr>
        <w:ind w:firstLine="0"/>
        <w:jc w:val="both"/>
      </w:pPr>
    </w:p>
    <w:p w14:paraId="12487A5E" w14:textId="77777777" w:rsidR="00AC6693" w:rsidRDefault="00AC6693" w:rsidP="00C436A3">
      <w:pPr>
        <w:ind w:firstLine="0"/>
        <w:jc w:val="both"/>
      </w:pPr>
      <w:r w:rsidRPr="00AA1CAC">
        <w:t xml:space="preserve">Hvis en velger å overstige MAASP under ei utsirkulering kan konsekvensen i verste fall bli oppsprekt formasjon og totalt slamtap med påfølgende under </w:t>
      </w:r>
      <w:r w:rsidRPr="00C436A3">
        <w:rPr>
          <w:i/>
        </w:rPr>
        <w:t>ground blow out</w:t>
      </w:r>
      <w:r w:rsidRPr="00AA1CAC">
        <w:t>. Valget av prosedyre må tas på bakgrunn av bl. a:</w:t>
      </w:r>
    </w:p>
    <w:p w14:paraId="12487A5F" w14:textId="77777777" w:rsidR="00C436A3" w:rsidRPr="00AA1CAC" w:rsidRDefault="00C436A3" w:rsidP="00C436A3">
      <w:pPr>
        <w:ind w:firstLine="0"/>
        <w:jc w:val="both"/>
      </w:pPr>
    </w:p>
    <w:p w14:paraId="12487A60" w14:textId="77777777" w:rsidR="00C436A3" w:rsidRDefault="00C436A3" w:rsidP="00C436A3">
      <w:pPr>
        <w:ind w:firstLine="850"/>
      </w:pPr>
      <w:r>
        <w:t>Dybde på casingsko</w:t>
      </w:r>
    </w:p>
    <w:p w14:paraId="12487A61" w14:textId="77777777" w:rsidR="00C436A3" w:rsidRDefault="00AC6693" w:rsidP="00C436A3">
      <w:pPr>
        <w:ind w:firstLine="850"/>
      </w:pPr>
      <w:r w:rsidRPr="000D2B45">
        <w:t>Kvaliteten på sementjobben</w:t>
      </w:r>
    </w:p>
    <w:p w14:paraId="12487A62" w14:textId="77777777" w:rsidR="00C436A3" w:rsidRDefault="00AC6693" w:rsidP="00C436A3">
      <w:pPr>
        <w:ind w:firstLine="850"/>
      </w:pPr>
      <w:r w:rsidRPr="000D2B45">
        <w:t>Egenskapene til den svakeste formasjonen (elastisitet, permeabilitet)</w:t>
      </w:r>
    </w:p>
    <w:p w14:paraId="12487A63" w14:textId="77777777" w:rsidR="00C436A3" w:rsidRDefault="00AC6693" w:rsidP="00C436A3">
      <w:pPr>
        <w:ind w:firstLine="850"/>
      </w:pPr>
      <w:r w:rsidRPr="000D2B45">
        <w:t>Med hvor stor margin MAASP vil bli oversteget</w:t>
      </w:r>
    </w:p>
    <w:p w14:paraId="12487A64" w14:textId="77777777" w:rsidR="00C436A3" w:rsidRDefault="00AC6693" w:rsidP="00C436A3">
      <w:pPr>
        <w:ind w:firstLine="850"/>
      </w:pPr>
      <w:r w:rsidRPr="000D2B45">
        <w:t>Hvor lang tid MAASP vil bli oversteget</w:t>
      </w:r>
    </w:p>
    <w:p w14:paraId="12487A65" w14:textId="77777777" w:rsidR="00933B4A" w:rsidRDefault="00AC6693" w:rsidP="00C436A3">
      <w:pPr>
        <w:ind w:firstLine="850"/>
      </w:pPr>
      <w:r w:rsidRPr="000D2B45">
        <w:t xml:space="preserve">Sikkerhetsfaktoren som er lagt inn i MAASP verdien </w:t>
      </w:r>
    </w:p>
    <w:p w14:paraId="12487A66" w14:textId="77777777" w:rsidR="00C436A3" w:rsidRDefault="00C436A3" w:rsidP="00C436A3">
      <w:pPr>
        <w:ind w:firstLine="850"/>
      </w:pPr>
    </w:p>
    <w:p w14:paraId="12487A67" w14:textId="77777777" w:rsidR="00933B4A" w:rsidRDefault="00AC6693" w:rsidP="00AE1FD3">
      <w:pPr>
        <w:ind w:firstLine="0"/>
        <w:jc w:val="both"/>
      </w:pPr>
      <w:r w:rsidRPr="000D2B45">
        <w:t>Når innestengningstrykket SICP overstiger MAASP, kan formasjonen sprekke opp. Brytes formasjonen ned og/eller slamtapet blir for høyt, vil vi miste bunnhullstrykk, og dermed kan en undergrunnsutblåsning utvikle seg i brønnnen.</w:t>
      </w:r>
    </w:p>
    <w:p w14:paraId="12487A68" w14:textId="77777777" w:rsidR="00AC6693" w:rsidRPr="000D2B45" w:rsidRDefault="00AC6693" w:rsidP="00AE1FD3">
      <w:pPr>
        <w:ind w:firstLine="0"/>
        <w:jc w:val="both"/>
      </w:pPr>
      <w:r w:rsidRPr="000D2B45">
        <w:t>I slike tilfeller må først tapssonen repareres/isoleres med å sette LCM/gunk/barytt/sement plugger før brønnen kan drepes.</w:t>
      </w:r>
    </w:p>
    <w:p w14:paraId="12487A69" w14:textId="77777777" w:rsidR="00933B4A" w:rsidRDefault="00AC6693" w:rsidP="00AE1FD3">
      <w:pPr>
        <w:ind w:firstLine="0"/>
        <w:jc w:val="both"/>
      </w:pPr>
      <w:r w:rsidRPr="000D2B45">
        <w:t>Dersom formasjonen tåler at brønnen stabiliseres med innstengningstrykk som overstiger MAASP, er det gode grunner for å forsøke en utsirkulering.</w:t>
      </w:r>
    </w:p>
    <w:p w14:paraId="12487A6A" w14:textId="77777777" w:rsidR="00933B4A" w:rsidRDefault="00AC6693" w:rsidP="00AE1FD3">
      <w:pPr>
        <w:ind w:firstLine="0"/>
        <w:jc w:val="both"/>
      </w:pPr>
      <w:r w:rsidRPr="000D2B45">
        <w:t xml:space="preserve">Ofte viser det seg at innstengningen kan være den fasen av en utsirkulering der </w:t>
      </w:r>
      <w:r w:rsidR="00AE1FD3">
        <w:t>trykkbelstningen ved casingskoen er størst</w:t>
      </w:r>
      <w:r w:rsidRPr="000D2B45">
        <w:t xml:space="preserve">. </w:t>
      </w:r>
    </w:p>
    <w:p w14:paraId="12487A6B" w14:textId="77777777" w:rsidR="00431FBE" w:rsidRDefault="00AC6693" w:rsidP="00AE1FD3">
      <w:pPr>
        <w:ind w:firstLine="0"/>
        <w:jc w:val="both"/>
      </w:pPr>
      <w:r w:rsidRPr="000D2B45">
        <w:t>Holdes nå et tilnærmet konstant bunnhullstrykk under drepeoperasjonen, vil ofte tommelfingerregelen som sier at brønnen tåler utsirkuleringen dersom den tåler innstengningen, gjelde.</w:t>
      </w:r>
    </w:p>
    <w:p w14:paraId="12487A6C" w14:textId="77777777" w:rsidR="00AC6693" w:rsidRPr="000D2B45" w:rsidRDefault="00AC6693" w:rsidP="00AE1FD3">
      <w:pPr>
        <w:ind w:firstLine="0"/>
        <w:jc w:val="both"/>
      </w:pPr>
      <w:r w:rsidRPr="000D2B45">
        <w:t>Argumentasjonen for denne påstanden er relatert til høyden på innstrømningen, samt at gassen kan blande seg med og løse seg opp i slammet når sirkulasjonen pågår.</w:t>
      </w:r>
    </w:p>
    <w:p w14:paraId="12487A6D" w14:textId="77777777" w:rsidR="00AC6693" w:rsidRPr="000D2B45" w:rsidRDefault="00AC6693" w:rsidP="00AE1FD3">
      <w:pPr>
        <w:ind w:firstLine="0"/>
        <w:jc w:val="both"/>
      </w:pPr>
      <w:r w:rsidRPr="000D2B45">
        <w:t>En utsirkulering i en slik situasjon trenger ikke å resultere i en undergrunnsutblåsning, selv om det skulle oppstå et vist slamtap. Greier man å opprettholde mesteparten av returen, kan operasjonen lykkes. Et begrenset slamtap forutsetter at formasjonen har en viss elasti</w:t>
      </w:r>
      <w:r w:rsidR="00AE1FD3">
        <w:t>si</w:t>
      </w:r>
      <w:r w:rsidRPr="000D2B45">
        <w:t>tet eller permeabilitet, samt at overbelastningen ikke blir for stor. Slammet kan også forhåndsbehandles med LCM (</w:t>
      </w:r>
      <w:r w:rsidRPr="000D2B45">
        <w:rPr>
          <w:i/>
        </w:rPr>
        <w:t xml:space="preserve">Lost Circulation Material) </w:t>
      </w:r>
      <w:r w:rsidRPr="000D2B45">
        <w:t>dersom slik slam kan pumpes gjennom dysene i borekrona</w:t>
      </w:r>
      <w:r w:rsidRPr="000D2B45">
        <w:rPr>
          <w:i/>
        </w:rPr>
        <w:t>.</w:t>
      </w:r>
      <w:r w:rsidRPr="000D2B45">
        <w:t xml:space="preserve"> </w:t>
      </w:r>
    </w:p>
    <w:p w14:paraId="12487A6E" w14:textId="77777777" w:rsidR="00431FBE" w:rsidRDefault="00AC6693" w:rsidP="00AE1FD3">
      <w:pPr>
        <w:ind w:firstLine="0"/>
        <w:jc w:val="both"/>
      </w:pPr>
      <w:r w:rsidRPr="00AE1FD3">
        <w:rPr>
          <w:u w:val="single"/>
        </w:rPr>
        <w:t xml:space="preserve">MAASP er </w:t>
      </w:r>
      <w:r w:rsidR="00AE1FD3">
        <w:rPr>
          <w:u w:val="single"/>
        </w:rPr>
        <w:t xml:space="preserve">ofte </w:t>
      </w:r>
      <w:r w:rsidRPr="00AE1FD3">
        <w:rPr>
          <w:u w:val="single"/>
        </w:rPr>
        <w:t>basert på konservative verdier</w:t>
      </w:r>
      <w:r w:rsidRPr="000D2B45">
        <w:t xml:space="preserve">. Når det i tillegg </w:t>
      </w:r>
      <w:r w:rsidR="00AE1FD3">
        <w:t xml:space="preserve">ofte </w:t>
      </w:r>
      <w:r w:rsidRPr="000D2B45">
        <w:t>viser seg at formasjonsstyrken kan øke noe under boring (filterkake), vil det som regel være en margin mellom Leak-Off og oppsprekking.</w:t>
      </w:r>
    </w:p>
    <w:p w14:paraId="12487A6F" w14:textId="77777777" w:rsidR="00431FBE" w:rsidRDefault="00AC6693" w:rsidP="00AE1FD3">
      <w:pPr>
        <w:ind w:firstLine="0"/>
        <w:jc w:val="both"/>
      </w:pPr>
      <w:r w:rsidRPr="000D2B45">
        <w:t xml:space="preserve">Skulle en </w:t>
      </w:r>
      <w:r w:rsidR="00AE1FD3">
        <w:t xml:space="preserve">under ground blow out </w:t>
      </w:r>
      <w:r w:rsidRPr="000D2B45">
        <w:t>bli resultatet, bør ikke det avholde o</w:t>
      </w:r>
      <w:r w:rsidR="00431FBE">
        <w:t xml:space="preserve">ss for å prøve ei utsirkulering. </w:t>
      </w:r>
      <w:r w:rsidR="00AE1FD3">
        <w:t>Det</w:t>
      </w:r>
      <w:r w:rsidRPr="000D2B45">
        <w:t xml:space="preserve"> </w:t>
      </w:r>
      <w:r w:rsidR="00431FBE">
        <w:t>ville blitt resultatet likevel.</w:t>
      </w:r>
    </w:p>
    <w:p w14:paraId="12487A70" w14:textId="77777777" w:rsidR="00431FBE" w:rsidRDefault="00431FBE" w:rsidP="00AE1FD3">
      <w:pPr>
        <w:ind w:firstLine="0"/>
        <w:jc w:val="both"/>
        <w:rPr>
          <w:i/>
          <w:u w:val="single"/>
        </w:rPr>
      </w:pPr>
    </w:p>
    <w:p w14:paraId="12487A71" w14:textId="77777777" w:rsidR="00431FBE" w:rsidRPr="00431FBE" w:rsidRDefault="00AC6693" w:rsidP="0010792F">
      <w:pPr>
        <w:ind w:firstLine="0"/>
        <w:jc w:val="both"/>
        <w:rPr>
          <w:i/>
          <w:u w:val="single"/>
        </w:rPr>
      </w:pPr>
      <w:r w:rsidRPr="00431FBE">
        <w:rPr>
          <w:i/>
          <w:u w:val="single"/>
        </w:rPr>
        <w:t>Bullheading</w:t>
      </w:r>
    </w:p>
    <w:p w14:paraId="12487A72" w14:textId="77777777" w:rsidR="0010792F" w:rsidRDefault="0010792F" w:rsidP="0010792F">
      <w:pPr>
        <w:ind w:firstLine="0"/>
        <w:jc w:val="both"/>
      </w:pPr>
    </w:p>
    <w:p w14:paraId="12487A73" w14:textId="77777777" w:rsidR="00431FBE" w:rsidRDefault="00AC6693" w:rsidP="0010792F">
      <w:pPr>
        <w:ind w:firstLine="0"/>
        <w:jc w:val="both"/>
      </w:pPr>
      <w:r w:rsidRPr="000D2B45">
        <w:t>Skulle kickvolumet (gass) og innestengningstrykkene indikere at kapasiteten på BOP-utstyret vil bli oversteget under en utsirkulering, må bullheading vurderes som en alternativ drepemetode.</w:t>
      </w:r>
    </w:p>
    <w:p w14:paraId="12487A74" w14:textId="77777777" w:rsidR="0010792F" w:rsidRDefault="0010792F">
      <w:pPr>
        <w:tabs>
          <w:tab w:val="clear" w:pos="851"/>
        </w:tabs>
        <w:ind w:left="0" w:firstLine="0"/>
      </w:pPr>
      <w:r>
        <w:br w:type="page"/>
      </w:r>
    </w:p>
    <w:p w14:paraId="12487A75" w14:textId="77777777" w:rsidR="00431FBE" w:rsidRDefault="00AC6693" w:rsidP="0010792F">
      <w:pPr>
        <w:ind w:firstLine="0"/>
        <w:rPr>
          <w:b/>
        </w:rPr>
      </w:pPr>
      <w:r w:rsidRPr="00C61888">
        <w:rPr>
          <w:b/>
        </w:rPr>
        <w:lastRenderedPageBreak/>
        <w:t>Bit og kick posisjon</w:t>
      </w:r>
    </w:p>
    <w:p w14:paraId="12487A76" w14:textId="77777777" w:rsidR="0010792F" w:rsidRDefault="0010792F" w:rsidP="0010792F">
      <w:pPr>
        <w:ind w:firstLine="0"/>
        <w:jc w:val="both"/>
      </w:pPr>
    </w:p>
    <w:p w14:paraId="12487A77" w14:textId="77777777" w:rsidR="00431FBE" w:rsidRDefault="00AC6693" w:rsidP="0010792F">
      <w:pPr>
        <w:ind w:firstLine="0"/>
        <w:jc w:val="both"/>
      </w:pPr>
      <w:r w:rsidRPr="000D2B45">
        <w:t>Borekron</w:t>
      </w:r>
      <w:r w:rsidR="0010792F">
        <w:t>a</w:t>
      </w:r>
      <w:r w:rsidRPr="000D2B45">
        <w:t xml:space="preserve">s posisjon i brønnen i forhold til kicken og bunnen av hullet vil være avgjørende for hvordan brønnen best kan bringes under kontroll. For å være sikker på at </w:t>
      </w:r>
      <w:r w:rsidR="0010792F">
        <w:t>ringrommet</w:t>
      </w:r>
      <w:r w:rsidRPr="000D2B45">
        <w:t xml:space="preserve"> kan renses</w:t>
      </w:r>
      <w:r w:rsidR="0010792F">
        <w:t xml:space="preserve"> for influx</w:t>
      </w:r>
      <w:r w:rsidRPr="000D2B45">
        <w:t xml:space="preserve"> og </w:t>
      </w:r>
      <w:r w:rsidR="0010792F">
        <w:t xml:space="preserve">brønnen </w:t>
      </w:r>
      <w:r w:rsidRPr="000D2B45">
        <w:t xml:space="preserve">drepes, må borekrona være under formasjonen der innstrømningen kommer fra, og fortrinnsvis på bunnen av hullet. Er borestrengen over bunnen når brønnen stenges inne, må en forsøke å strippe tilbake </w:t>
      </w:r>
      <w:r w:rsidR="0010792F">
        <w:t xml:space="preserve">til bunnen </w:t>
      </w:r>
      <w:r w:rsidRPr="000D2B45">
        <w:t>(ved høye brønntrykk og kort lengde med borestreng i hullet kan det være nødvendig å “snubbe”).</w:t>
      </w:r>
    </w:p>
    <w:p w14:paraId="12487A78" w14:textId="77777777" w:rsidR="00431FBE" w:rsidRDefault="00AC6693" w:rsidP="0010792F">
      <w:pPr>
        <w:ind w:firstLine="0"/>
        <w:jc w:val="both"/>
      </w:pPr>
      <w:r w:rsidRPr="000D2B45">
        <w:t>Dersom det er tidkrevende å komme tilbake til bunnen, må en også være forberedt på å kunne håndtere en eventuell gassmigrasjon underveis (</w:t>
      </w:r>
      <w:r w:rsidRPr="000D2B45">
        <w:rPr>
          <w:i/>
        </w:rPr>
        <w:t>volumetrisk stripping</w:t>
      </w:r>
      <w:r w:rsidR="0010792F">
        <w:rPr>
          <w:i/>
        </w:rPr>
        <w:t xml:space="preserve"> ).</w:t>
      </w:r>
      <w:r w:rsidRPr="000D2B45">
        <w:t xml:space="preserve"> </w:t>
      </w:r>
    </w:p>
    <w:p w14:paraId="12487A79" w14:textId="77777777" w:rsidR="00431FBE" w:rsidRDefault="00AC6693" w:rsidP="0010792F">
      <w:pPr>
        <w:ind w:firstLine="0"/>
        <w:jc w:val="both"/>
      </w:pPr>
      <w:r w:rsidRPr="000D2B45">
        <w:t>Er strengen ute av hullet, kan man bruke volumetrisk metode med</w:t>
      </w:r>
      <w:r w:rsidRPr="000D2B45">
        <w:rPr>
          <w:i/>
        </w:rPr>
        <w:t xml:space="preserve"> top kill</w:t>
      </w:r>
      <w:r w:rsidRPr="000D2B45">
        <w:t>, eller eventuelt snubbe en st</w:t>
      </w:r>
      <w:r w:rsidR="00431FBE">
        <w:t>reng inn i brønnen under trykk.</w:t>
      </w:r>
    </w:p>
    <w:p w14:paraId="12487A7A" w14:textId="77777777" w:rsidR="00431FBE" w:rsidRDefault="00AC6693" w:rsidP="0010792F">
      <w:pPr>
        <w:ind w:firstLine="0"/>
        <w:jc w:val="both"/>
      </w:pPr>
      <w:r w:rsidRPr="000D2B45">
        <w:t xml:space="preserve">Hullkollaps under bit kan føre til at en høytrykksgass blir stengt inne. En slik innrasning i borehullet må da bores ut med stor forsiktighet </w:t>
      </w:r>
      <w:r w:rsidR="00431FBE">
        <w:t>da gassen kan ligge rett under.</w:t>
      </w:r>
    </w:p>
    <w:p w14:paraId="12487A7B" w14:textId="77777777" w:rsidR="00431FBE" w:rsidRDefault="00431FBE" w:rsidP="0010792F">
      <w:pPr>
        <w:ind w:firstLine="0"/>
      </w:pPr>
    </w:p>
    <w:p w14:paraId="12487A7C" w14:textId="77777777" w:rsidR="00431FBE" w:rsidRDefault="00AC6693" w:rsidP="00245B09">
      <w:pPr>
        <w:ind w:firstLine="0"/>
        <w:rPr>
          <w:b/>
        </w:rPr>
      </w:pPr>
      <w:r w:rsidRPr="00C61888">
        <w:rPr>
          <w:b/>
        </w:rPr>
        <w:t>H</w:t>
      </w:r>
      <w:r w:rsidRPr="00245B09">
        <w:rPr>
          <w:b/>
        </w:rPr>
        <w:t>2</w:t>
      </w:r>
      <w:r w:rsidRPr="00C61888">
        <w:rPr>
          <w:b/>
        </w:rPr>
        <w:t>S fare</w:t>
      </w:r>
    </w:p>
    <w:p w14:paraId="12487A7D" w14:textId="77777777" w:rsidR="0010792F" w:rsidRDefault="0010792F" w:rsidP="0010792F">
      <w:pPr>
        <w:ind w:firstLine="0"/>
        <w:jc w:val="both"/>
        <w:rPr>
          <w:b/>
        </w:rPr>
      </w:pPr>
    </w:p>
    <w:p w14:paraId="12487A7E" w14:textId="77777777" w:rsidR="00431FBE" w:rsidRDefault="00AC6693" w:rsidP="0010792F">
      <w:pPr>
        <w:ind w:firstLine="0"/>
        <w:jc w:val="both"/>
      </w:pPr>
      <w:r w:rsidRPr="000D2B45">
        <w:t>Ved mistanke om H</w:t>
      </w:r>
      <w:r w:rsidRPr="000D2B45">
        <w:rPr>
          <w:position w:val="-6"/>
        </w:rPr>
        <w:t>2</w:t>
      </w:r>
      <w:r w:rsidRPr="000D2B45">
        <w:t>S gass i brønnen, er det vanlig prosedyre å bullheade kicken tilbake i formasjonen for å unngå å måtte håndtere gassen på overflaten. H</w:t>
      </w:r>
      <w:r w:rsidRPr="000D2B45">
        <w:rPr>
          <w:position w:val="-6"/>
        </w:rPr>
        <w:t>2</w:t>
      </w:r>
      <w:r w:rsidRPr="000D2B45">
        <w:t>S er dødelig selv i små konsentrasjoner</w:t>
      </w:r>
      <w:r w:rsidR="00D44832">
        <w:t xml:space="preserve">. </w:t>
      </w:r>
      <w:r w:rsidR="00D44832" w:rsidRPr="000D2B45">
        <w:t>H</w:t>
      </w:r>
      <w:r w:rsidR="00D44832" w:rsidRPr="000D2B45">
        <w:rPr>
          <w:position w:val="-6"/>
        </w:rPr>
        <w:t>2</w:t>
      </w:r>
      <w:r w:rsidR="00D44832">
        <w:t>S vil også angripe stålet den kommer i kontakt med og redusere styrken på utstyret i brønnen.</w:t>
      </w:r>
    </w:p>
    <w:p w14:paraId="12487A7F" w14:textId="77777777" w:rsidR="00D44832" w:rsidRDefault="00D44832" w:rsidP="0010792F">
      <w:pPr>
        <w:ind w:firstLine="0"/>
        <w:jc w:val="both"/>
      </w:pPr>
    </w:p>
    <w:p w14:paraId="12487A80" w14:textId="77777777" w:rsidR="00431FBE" w:rsidRDefault="00AC6693" w:rsidP="00245B09">
      <w:pPr>
        <w:ind w:firstLine="0"/>
        <w:rPr>
          <w:b/>
        </w:rPr>
      </w:pPr>
      <w:r w:rsidRPr="00C61888">
        <w:rPr>
          <w:b/>
        </w:rPr>
        <w:t>Utstyrsbegrensninger</w:t>
      </w:r>
    </w:p>
    <w:p w14:paraId="12487A81" w14:textId="77777777" w:rsidR="00D44832" w:rsidRDefault="00D44832" w:rsidP="00D44832">
      <w:pPr>
        <w:ind w:firstLine="0"/>
        <w:jc w:val="both"/>
      </w:pPr>
    </w:p>
    <w:p w14:paraId="12487A82" w14:textId="77777777" w:rsidR="00686368" w:rsidRDefault="00AC6693" w:rsidP="00D44832">
      <w:pPr>
        <w:ind w:firstLine="0"/>
        <w:jc w:val="both"/>
      </w:pPr>
      <w:r w:rsidRPr="000D2B45">
        <w:t>I utgangspunktet skal BOP utstyret være dimensjonert til å kunne håndtere de trykkontroll</w:t>
      </w:r>
      <w:r w:rsidR="00431FBE">
        <w:t>-</w:t>
      </w:r>
      <w:r w:rsidRPr="000D2B45">
        <w:t>situasjonene som måtte oppstå under boring. Spesielle omstendigheter kan føre til at kapasiteten eller konfigurasjonen på utstyret setter begrensninger for hvilke op</w:t>
      </w:r>
      <w:r w:rsidR="00D44832">
        <w:t>erasjoner som kan gjennomføres.</w:t>
      </w:r>
    </w:p>
    <w:p w14:paraId="12487A83" w14:textId="77777777" w:rsidR="00D44832" w:rsidRDefault="00D44832" w:rsidP="00D44832">
      <w:pPr>
        <w:ind w:firstLine="0"/>
        <w:jc w:val="both"/>
      </w:pPr>
    </w:p>
    <w:p w14:paraId="12487A84" w14:textId="77777777" w:rsidR="00686368" w:rsidRDefault="00AC6693" w:rsidP="00686368">
      <w:pPr>
        <w:ind w:firstLine="0"/>
        <w:rPr>
          <w:b/>
        </w:rPr>
      </w:pPr>
      <w:r w:rsidRPr="00C61888">
        <w:rPr>
          <w:b/>
        </w:rPr>
        <w:t>Værsituasjonen</w:t>
      </w:r>
    </w:p>
    <w:p w14:paraId="12487A85" w14:textId="77777777" w:rsidR="00D44832" w:rsidRDefault="00D44832" w:rsidP="00D44832">
      <w:pPr>
        <w:ind w:firstLine="0"/>
        <w:jc w:val="both"/>
      </w:pPr>
    </w:p>
    <w:p w14:paraId="12487A86" w14:textId="77777777" w:rsidR="00431FBE" w:rsidRDefault="00AC6693" w:rsidP="00D44832">
      <w:pPr>
        <w:ind w:firstLine="0"/>
        <w:jc w:val="both"/>
      </w:pPr>
      <w:r w:rsidRPr="000D2B45">
        <w:t>På en flyterigg er man prisgitt et værvindu som tillater gjennomføring av drepeoperasjonen. Dårlige værutsikter kan dermed ha innvirkning på hvilken drepemetode som vil være mest hensik</w:t>
      </w:r>
      <w:r w:rsidR="00D44832">
        <w:t>tsmessig. En dreping v</w:t>
      </w:r>
      <w:r w:rsidRPr="000D2B45">
        <w:t>ha W</w:t>
      </w:r>
      <w:r w:rsidR="00D44832">
        <w:t>&amp;</w:t>
      </w:r>
      <w:r w:rsidRPr="000D2B45">
        <w:t xml:space="preserve">W metoden er raskere enn bruk av drillers metode. </w:t>
      </w:r>
    </w:p>
    <w:p w14:paraId="12487A87" w14:textId="77777777" w:rsidR="00431FBE" w:rsidRDefault="00AC6693" w:rsidP="00D44832">
      <w:pPr>
        <w:ind w:firstLine="0"/>
        <w:jc w:val="both"/>
      </w:pPr>
      <w:r w:rsidRPr="000D2B45">
        <w:t>Ved drillers metode renses brønnen raskere. Dersom det i tillegg er tid til å sette en tung pille før en må koble av riser, vil drillers metode kanskje gi det beste resultatet.</w:t>
      </w:r>
    </w:p>
    <w:p w14:paraId="12487A88" w14:textId="77777777" w:rsidR="00431FBE" w:rsidRDefault="00AC6693" w:rsidP="00D44832">
      <w:pPr>
        <w:ind w:firstLine="0"/>
        <w:jc w:val="both"/>
      </w:pPr>
      <w:r w:rsidRPr="000D2B45">
        <w:t>Det må foreligge en beredskapsplan for hvordan slike situasjoner skal håndteres. Hvor raskt slamvekten kan økes, vil være et sentralt spørsmål sammen med valg av utsi</w:t>
      </w:r>
      <w:r w:rsidR="00D44832">
        <w:t>rkuleringsrate.</w:t>
      </w:r>
    </w:p>
    <w:p w14:paraId="12487A89" w14:textId="77777777" w:rsidR="00431FBE" w:rsidRDefault="00431FBE" w:rsidP="00D44832">
      <w:pPr>
        <w:ind w:firstLine="0"/>
        <w:jc w:val="both"/>
      </w:pPr>
    </w:p>
    <w:p w14:paraId="12487A8A" w14:textId="77777777" w:rsidR="00391E37" w:rsidRDefault="00AC6693" w:rsidP="00245B09">
      <w:pPr>
        <w:ind w:firstLine="0"/>
        <w:rPr>
          <w:b/>
        </w:rPr>
      </w:pPr>
      <w:r w:rsidRPr="00C61888">
        <w:rPr>
          <w:b/>
        </w:rPr>
        <w:t>Kompetansen til boremannskapet</w:t>
      </w:r>
    </w:p>
    <w:p w14:paraId="12487A8B" w14:textId="77777777" w:rsidR="00D44832" w:rsidRDefault="00D44832" w:rsidP="00D44832">
      <w:pPr>
        <w:ind w:firstLine="0"/>
        <w:jc w:val="both"/>
      </w:pPr>
    </w:p>
    <w:p w14:paraId="12487A8C" w14:textId="77777777" w:rsidR="00391E37" w:rsidRDefault="00AC6693" w:rsidP="00D44832">
      <w:pPr>
        <w:ind w:firstLine="0"/>
        <w:jc w:val="both"/>
      </w:pPr>
      <w:r w:rsidRPr="000D2B45">
        <w:t>Boremannskapet skal være i stand til å bruke det utstyret som er tilgjengelig til å håndtere de kicksituasjoner som måtte oppstå.</w:t>
      </w:r>
    </w:p>
    <w:p w14:paraId="12487A8D" w14:textId="77777777" w:rsidR="00431FBE" w:rsidRDefault="00431FBE" w:rsidP="00D44832">
      <w:pPr>
        <w:ind w:firstLine="0"/>
        <w:jc w:val="both"/>
      </w:pPr>
    </w:p>
    <w:p w14:paraId="12487A8E" w14:textId="77777777" w:rsidR="00431FBE" w:rsidRPr="00245B09" w:rsidRDefault="00AC6693" w:rsidP="00D44832">
      <w:pPr>
        <w:ind w:firstLine="0"/>
        <w:rPr>
          <w:b/>
        </w:rPr>
      </w:pPr>
      <w:r w:rsidRPr="00C61888">
        <w:rPr>
          <w:b/>
        </w:rPr>
        <w:t>Avsluttende bemerkning</w:t>
      </w:r>
      <w:r w:rsidRPr="00245B09">
        <w:rPr>
          <w:b/>
        </w:rPr>
        <w:t xml:space="preserve"> </w:t>
      </w:r>
    </w:p>
    <w:p w14:paraId="12487A8F" w14:textId="77777777" w:rsidR="00D44832" w:rsidRDefault="00D44832" w:rsidP="00D44832">
      <w:pPr>
        <w:ind w:firstLine="0"/>
        <w:jc w:val="both"/>
      </w:pPr>
    </w:p>
    <w:p w14:paraId="12487A90" w14:textId="77777777" w:rsidR="00A865CE" w:rsidRDefault="00AC6693" w:rsidP="00004B92">
      <w:pPr>
        <w:ind w:firstLine="0"/>
        <w:jc w:val="both"/>
      </w:pPr>
      <w:r w:rsidRPr="000D2B45">
        <w:t>Det finnes ingen fasit på hvordan kritiske trykkontrollsituasjoner skal løses. Hvert problem er unikt, og i tillegg kan operatørene basere sine løsninger på forskjellige filosofier. Følgelig er dette avsnittet kun ment som et forsøk på å systematisere en del av de forhold som må vurderes, og de alternativene man har i kick situasjoner.</w:t>
      </w:r>
    </w:p>
    <w:p w14:paraId="12487A91" w14:textId="77777777" w:rsidR="008A6F0B" w:rsidRDefault="008A6F0B" w:rsidP="008A6F0B">
      <w:pPr>
        <w:tabs>
          <w:tab w:val="clear" w:pos="851"/>
          <w:tab w:val="left" w:pos="1985"/>
          <w:tab w:val="left" w:pos="2836"/>
          <w:tab w:val="left" w:pos="3544"/>
          <w:tab w:val="left" w:pos="4253"/>
          <w:tab w:val="left" w:pos="4962"/>
          <w:tab w:val="left" w:pos="5670"/>
        </w:tabs>
        <w:spacing w:after="120"/>
        <w:ind w:left="1985" w:firstLine="0"/>
      </w:pPr>
    </w:p>
    <w:sectPr w:rsidR="008A6F0B" w:rsidSect="00A05123">
      <w:headerReference w:type="default" r:id="rId31"/>
      <w:footerReference w:type="default" r:id="rId32"/>
      <w:type w:val="continuous"/>
      <w:pgSz w:w="11907" w:h="16840" w:code="9"/>
      <w:pgMar w:top="1134" w:right="851" w:bottom="1418" w:left="851" w:header="851" w:footer="56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87A9E" w14:textId="77777777" w:rsidR="006F3978" w:rsidRDefault="006F3978">
      <w:r>
        <w:separator/>
      </w:r>
    </w:p>
  </w:endnote>
  <w:endnote w:type="continuationSeparator" w:id="0">
    <w:p w14:paraId="12487A9F" w14:textId="77777777" w:rsidR="006F3978" w:rsidRDefault="006F3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7AA1" w14:textId="384E3992" w:rsidR="00A05123" w:rsidRDefault="00A05123" w:rsidP="00A05123">
    <w:pPr>
      <w:pStyle w:val="Bunntekst"/>
      <w:tabs>
        <w:tab w:val="clear" w:pos="4819"/>
        <w:tab w:val="clear" w:pos="9071"/>
        <w:tab w:val="center" w:pos="5387"/>
        <w:tab w:val="right" w:pos="10065"/>
      </w:tabs>
      <w:rPr>
        <w:rStyle w:val="Sidetall"/>
      </w:rPr>
    </w:pPr>
    <w:r w:rsidRPr="0095329A">
      <w:rPr>
        <w:rFonts w:ascii="Arial Black" w:hAnsi="Arial Black"/>
        <w:sz w:val="32"/>
        <w:szCs w:val="32"/>
      </w:rPr>
      <w:t>NORTRAIN</w:t>
    </w:r>
    <w:r>
      <w:tab/>
      <w:t xml:space="preserve">Kap. 6 – side </w:t>
    </w:r>
    <w:r>
      <w:rPr>
        <w:rStyle w:val="Sidetall"/>
      </w:rPr>
      <w:fldChar w:fldCharType="begin"/>
    </w:r>
    <w:r>
      <w:rPr>
        <w:rStyle w:val="Sidetall"/>
      </w:rPr>
      <w:instrText xml:space="preserve"> PAGE </w:instrText>
    </w:r>
    <w:r>
      <w:rPr>
        <w:rStyle w:val="Sidetall"/>
      </w:rPr>
      <w:fldChar w:fldCharType="separate"/>
    </w:r>
    <w:r w:rsidR="00994214">
      <w:rPr>
        <w:rStyle w:val="Sidetall"/>
        <w:noProof/>
      </w:rPr>
      <w:t>2</w:t>
    </w:r>
    <w:r>
      <w:rPr>
        <w:rStyle w:val="Sidetall"/>
      </w:rPr>
      <w:fldChar w:fldCharType="end"/>
    </w:r>
    <w:r>
      <w:rPr>
        <w:rStyle w:val="Sidetall"/>
      </w:rPr>
      <w:tab/>
    </w:r>
    <w:r w:rsidR="00672E5A" w:rsidRPr="00672E5A">
      <w:rPr>
        <w:rStyle w:val="Sidetall"/>
        <w:i/>
        <w:iCs/>
        <w:sz w:val="22"/>
        <w:szCs w:val="22"/>
      </w:rPr>
      <w:t xml:space="preserve">godkjent </w:t>
    </w:r>
    <w:r w:rsidR="0027187C">
      <w:rPr>
        <w:rStyle w:val="Sidetall"/>
        <w:i/>
        <w:iCs/>
        <w:sz w:val="22"/>
        <w:szCs w:val="22"/>
      </w:rPr>
      <w:t>01</w:t>
    </w:r>
    <w:r w:rsidR="00672E5A" w:rsidRPr="00672E5A">
      <w:rPr>
        <w:rStyle w:val="Sidetall"/>
        <w:i/>
        <w:iCs/>
        <w:sz w:val="22"/>
        <w:szCs w:val="22"/>
      </w:rPr>
      <w:t>.0</w:t>
    </w:r>
    <w:r w:rsidR="0027187C">
      <w:rPr>
        <w:rStyle w:val="Sidetall"/>
        <w:i/>
        <w:iCs/>
        <w:sz w:val="22"/>
        <w:szCs w:val="22"/>
      </w:rPr>
      <w:t>1</w:t>
    </w:r>
    <w:r w:rsidR="00672E5A" w:rsidRPr="00672E5A">
      <w:rPr>
        <w:rStyle w:val="Sidetall"/>
        <w:i/>
        <w:iCs/>
        <w:sz w:val="22"/>
        <w:szCs w:val="22"/>
      </w:rPr>
      <w:t>.2</w:t>
    </w:r>
    <w:r w:rsidR="0027187C">
      <w:rPr>
        <w:rStyle w:val="Sidetall"/>
        <w:i/>
        <w:iCs/>
        <w:sz w:val="22"/>
        <w:szCs w:val="22"/>
      </w:rPr>
      <w:t>4</w:t>
    </w:r>
    <w:r w:rsidR="00672E5A" w:rsidRPr="00672E5A">
      <w:rPr>
        <w:rStyle w:val="Sidetall"/>
        <w:i/>
        <w:iCs/>
        <w:sz w:val="22"/>
        <w:szCs w:val="22"/>
      </w:rPr>
      <w:t xml:space="preserve"> r</w:t>
    </w:r>
    <w:r w:rsidRPr="00672E5A">
      <w:rPr>
        <w:rStyle w:val="Sidetall"/>
        <w:i/>
        <w:iCs/>
        <w:sz w:val="22"/>
        <w:szCs w:val="22"/>
      </w:rPr>
      <w:t xml:space="preserve">ev. </w:t>
    </w:r>
    <w:r w:rsidR="00994214" w:rsidRPr="00672E5A">
      <w:rPr>
        <w:rStyle w:val="Sidetall"/>
        <w:i/>
        <w:iCs/>
        <w:sz w:val="22"/>
        <w:szCs w:val="22"/>
      </w:rPr>
      <w:t>8.</w:t>
    </w:r>
    <w:r w:rsidR="0027187C">
      <w:rPr>
        <w:rStyle w:val="Sidetall"/>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87A9C" w14:textId="77777777" w:rsidR="006F3978" w:rsidRDefault="006F3978">
      <w:r>
        <w:separator/>
      </w:r>
    </w:p>
  </w:footnote>
  <w:footnote w:type="continuationSeparator" w:id="0">
    <w:p w14:paraId="12487A9D" w14:textId="77777777" w:rsidR="006F3978" w:rsidRDefault="006F3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87AA0" w14:textId="77777777" w:rsidR="00A05123" w:rsidRDefault="00A05123">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574EF"/>
    <w:multiLevelType w:val="hybridMultilevel"/>
    <w:tmpl w:val="7F6E28B6"/>
    <w:lvl w:ilvl="0" w:tplc="D7F21E08">
      <w:start w:val="1"/>
      <w:numFmt w:val="lowerLetter"/>
      <w:lvlText w:val="%1)"/>
      <w:lvlJc w:val="left"/>
      <w:pPr>
        <w:tabs>
          <w:tab w:val="num" w:pos="1364"/>
        </w:tabs>
        <w:ind w:left="1364"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15:restartNumberingAfterBreak="0">
    <w:nsid w:val="10A42396"/>
    <w:multiLevelType w:val="multilevel"/>
    <w:tmpl w:val="F322237A"/>
    <w:lvl w:ilvl="0">
      <w:start w:val="9"/>
      <w:numFmt w:val="decimal"/>
      <w:lvlText w:val="%1"/>
      <w:lvlJc w:val="left"/>
      <w:pPr>
        <w:tabs>
          <w:tab w:val="num" w:pos="1139"/>
        </w:tabs>
        <w:ind w:left="1139" w:hanging="85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 w15:restartNumberingAfterBreak="0">
    <w:nsid w:val="13C47EA2"/>
    <w:multiLevelType w:val="multilevel"/>
    <w:tmpl w:val="AAA4F524"/>
    <w:lvl w:ilvl="0">
      <w:start w:val="11"/>
      <w:numFmt w:val="decimal"/>
      <w:lvlText w:val="%1)"/>
      <w:lvlJc w:val="left"/>
      <w:pPr>
        <w:tabs>
          <w:tab w:val="num" w:pos="854"/>
        </w:tabs>
        <w:ind w:left="854" w:hanging="570"/>
      </w:pPr>
      <w:rPr>
        <w:rFonts w:hint="default"/>
      </w:rPr>
    </w:lvl>
    <w:lvl w:ilvl="1">
      <w:start w:val="1"/>
      <w:numFmt w:val="lowerLetter"/>
      <w:lvlText w:val="%2."/>
      <w:lvlJc w:val="left"/>
      <w:pPr>
        <w:tabs>
          <w:tab w:val="num" w:pos="1364"/>
        </w:tabs>
        <w:ind w:left="1364" w:hanging="360"/>
      </w:pPr>
    </w:lvl>
    <w:lvl w:ilvl="2">
      <w:start w:val="1"/>
      <w:numFmt w:val="lowerLetter"/>
      <w:lvlText w:val="%3)"/>
      <w:lvlJc w:val="left"/>
      <w:pPr>
        <w:tabs>
          <w:tab w:val="num" w:pos="2264"/>
        </w:tabs>
        <w:ind w:left="2264" w:hanging="360"/>
      </w:pPr>
      <w:rPr>
        <w:rFonts w:hint="default"/>
      </w:r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 w15:restartNumberingAfterBreak="0">
    <w:nsid w:val="190B76DB"/>
    <w:multiLevelType w:val="hybridMultilevel"/>
    <w:tmpl w:val="AAFCF354"/>
    <w:lvl w:ilvl="0" w:tplc="33C6C344">
      <w:start w:val="11"/>
      <w:numFmt w:val="decimal"/>
      <w:lvlText w:val="%1)"/>
      <w:lvlJc w:val="left"/>
      <w:pPr>
        <w:tabs>
          <w:tab w:val="num" w:pos="854"/>
        </w:tabs>
        <w:ind w:left="854" w:hanging="570"/>
      </w:pPr>
      <w:rPr>
        <w:rFonts w:hint="default"/>
      </w:rPr>
    </w:lvl>
    <w:lvl w:ilvl="1" w:tplc="D7F21E08">
      <w:start w:val="1"/>
      <w:numFmt w:val="lowerLetter"/>
      <w:lvlText w:val="%2)"/>
      <w:lvlJc w:val="left"/>
      <w:pPr>
        <w:tabs>
          <w:tab w:val="num" w:pos="1364"/>
        </w:tabs>
        <w:ind w:left="1364" w:hanging="360"/>
      </w:pPr>
      <w:rPr>
        <w:rFonts w:hint="default"/>
      </w:rPr>
    </w:lvl>
    <w:lvl w:ilvl="2" w:tplc="1C205F80">
      <w:start w:val="1"/>
      <w:numFmt w:val="lowerLetter"/>
      <w:lvlText w:val="%3)"/>
      <w:lvlJc w:val="left"/>
      <w:pPr>
        <w:tabs>
          <w:tab w:val="num" w:pos="2264"/>
        </w:tabs>
        <w:ind w:left="2264" w:hanging="360"/>
      </w:pPr>
      <w:rPr>
        <w:rFonts w:hint="default"/>
      </w:rPr>
    </w:lvl>
    <w:lvl w:ilvl="3" w:tplc="0414000F" w:tentative="1">
      <w:start w:val="1"/>
      <w:numFmt w:val="decimal"/>
      <w:lvlText w:val="%4."/>
      <w:lvlJc w:val="left"/>
      <w:pPr>
        <w:tabs>
          <w:tab w:val="num" w:pos="2804"/>
        </w:tabs>
        <w:ind w:left="2804" w:hanging="360"/>
      </w:pPr>
    </w:lvl>
    <w:lvl w:ilvl="4" w:tplc="04140019" w:tentative="1">
      <w:start w:val="1"/>
      <w:numFmt w:val="lowerLetter"/>
      <w:lvlText w:val="%5."/>
      <w:lvlJc w:val="left"/>
      <w:pPr>
        <w:tabs>
          <w:tab w:val="num" w:pos="3524"/>
        </w:tabs>
        <w:ind w:left="3524" w:hanging="360"/>
      </w:pPr>
    </w:lvl>
    <w:lvl w:ilvl="5" w:tplc="0414001B" w:tentative="1">
      <w:start w:val="1"/>
      <w:numFmt w:val="lowerRoman"/>
      <w:lvlText w:val="%6."/>
      <w:lvlJc w:val="right"/>
      <w:pPr>
        <w:tabs>
          <w:tab w:val="num" w:pos="4244"/>
        </w:tabs>
        <w:ind w:left="4244" w:hanging="180"/>
      </w:pPr>
    </w:lvl>
    <w:lvl w:ilvl="6" w:tplc="0414000F" w:tentative="1">
      <w:start w:val="1"/>
      <w:numFmt w:val="decimal"/>
      <w:lvlText w:val="%7."/>
      <w:lvlJc w:val="left"/>
      <w:pPr>
        <w:tabs>
          <w:tab w:val="num" w:pos="4964"/>
        </w:tabs>
        <w:ind w:left="4964" w:hanging="360"/>
      </w:pPr>
    </w:lvl>
    <w:lvl w:ilvl="7" w:tplc="04140019" w:tentative="1">
      <w:start w:val="1"/>
      <w:numFmt w:val="lowerLetter"/>
      <w:lvlText w:val="%8."/>
      <w:lvlJc w:val="left"/>
      <w:pPr>
        <w:tabs>
          <w:tab w:val="num" w:pos="5684"/>
        </w:tabs>
        <w:ind w:left="5684" w:hanging="360"/>
      </w:pPr>
    </w:lvl>
    <w:lvl w:ilvl="8" w:tplc="0414001B" w:tentative="1">
      <w:start w:val="1"/>
      <w:numFmt w:val="lowerRoman"/>
      <w:lvlText w:val="%9."/>
      <w:lvlJc w:val="right"/>
      <w:pPr>
        <w:tabs>
          <w:tab w:val="num" w:pos="6404"/>
        </w:tabs>
        <w:ind w:left="6404" w:hanging="180"/>
      </w:pPr>
    </w:lvl>
  </w:abstractNum>
  <w:abstractNum w:abstractNumId="4" w15:restartNumberingAfterBreak="0">
    <w:nsid w:val="19DB0F20"/>
    <w:multiLevelType w:val="multilevel"/>
    <w:tmpl w:val="A776D76C"/>
    <w:lvl w:ilvl="0">
      <w:start w:val="1"/>
      <w:numFmt w:val="none"/>
      <w:lvlText w:val="8)"/>
      <w:lvlJc w:val="left"/>
      <w:pPr>
        <w:tabs>
          <w:tab w:val="num" w:pos="567"/>
        </w:tabs>
        <w:ind w:left="360" w:hanging="360"/>
      </w:pPr>
      <w:rPr>
        <w:rFonts w:hint="default"/>
      </w:rPr>
    </w:lvl>
    <w:lvl w:ilvl="1">
      <w:start w:val="1"/>
      <w:numFmt w:val="none"/>
      <w:lvlRestart w:val="0"/>
      <w:lvlText w:val="8."/>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A514310"/>
    <w:multiLevelType w:val="multilevel"/>
    <w:tmpl w:val="FBA8F1CC"/>
    <w:lvl w:ilvl="0">
      <w:start w:val="10"/>
      <w:numFmt w:val="decimal"/>
      <w:lvlText w:val="%1."/>
      <w:lvlJc w:val="left"/>
      <w:pPr>
        <w:tabs>
          <w:tab w:val="num" w:pos="1952"/>
        </w:tabs>
        <w:ind w:left="1952" w:hanging="360"/>
      </w:pPr>
      <w:rPr>
        <w:rFonts w:hint="default"/>
      </w:rPr>
    </w:lvl>
    <w:lvl w:ilvl="1">
      <w:start w:val="1"/>
      <w:numFmt w:val="lowerLetter"/>
      <w:lvlText w:val="%2."/>
      <w:lvlJc w:val="left"/>
      <w:pPr>
        <w:tabs>
          <w:tab w:val="num" w:pos="2672"/>
        </w:tabs>
        <w:ind w:left="2672" w:hanging="360"/>
      </w:pPr>
    </w:lvl>
    <w:lvl w:ilvl="2">
      <w:start w:val="1"/>
      <w:numFmt w:val="lowerRoman"/>
      <w:lvlText w:val="%3."/>
      <w:lvlJc w:val="right"/>
      <w:pPr>
        <w:tabs>
          <w:tab w:val="num" w:pos="3392"/>
        </w:tabs>
        <w:ind w:left="3392" w:hanging="180"/>
      </w:pPr>
    </w:lvl>
    <w:lvl w:ilvl="3">
      <w:start w:val="1"/>
      <w:numFmt w:val="decimal"/>
      <w:lvlText w:val="%4."/>
      <w:lvlJc w:val="left"/>
      <w:pPr>
        <w:tabs>
          <w:tab w:val="num" w:pos="4112"/>
        </w:tabs>
        <w:ind w:left="4112" w:hanging="360"/>
      </w:pPr>
    </w:lvl>
    <w:lvl w:ilvl="4">
      <w:start w:val="1"/>
      <w:numFmt w:val="lowerLetter"/>
      <w:lvlText w:val="%5."/>
      <w:lvlJc w:val="left"/>
      <w:pPr>
        <w:tabs>
          <w:tab w:val="num" w:pos="4832"/>
        </w:tabs>
        <w:ind w:left="4832" w:hanging="360"/>
      </w:pPr>
    </w:lvl>
    <w:lvl w:ilvl="5">
      <w:start w:val="1"/>
      <w:numFmt w:val="lowerRoman"/>
      <w:lvlText w:val="%6."/>
      <w:lvlJc w:val="right"/>
      <w:pPr>
        <w:tabs>
          <w:tab w:val="num" w:pos="5552"/>
        </w:tabs>
        <w:ind w:left="5552" w:hanging="180"/>
      </w:pPr>
    </w:lvl>
    <w:lvl w:ilvl="6">
      <w:start w:val="1"/>
      <w:numFmt w:val="decimal"/>
      <w:lvlText w:val="%7."/>
      <w:lvlJc w:val="left"/>
      <w:pPr>
        <w:tabs>
          <w:tab w:val="num" w:pos="6272"/>
        </w:tabs>
        <w:ind w:left="6272" w:hanging="360"/>
      </w:pPr>
    </w:lvl>
    <w:lvl w:ilvl="7">
      <w:start w:val="1"/>
      <w:numFmt w:val="lowerLetter"/>
      <w:lvlText w:val="%8."/>
      <w:lvlJc w:val="left"/>
      <w:pPr>
        <w:tabs>
          <w:tab w:val="num" w:pos="6992"/>
        </w:tabs>
        <w:ind w:left="6992" w:hanging="360"/>
      </w:pPr>
    </w:lvl>
    <w:lvl w:ilvl="8">
      <w:start w:val="1"/>
      <w:numFmt w:val="lowerRoman"/>
      <w:lvlText w:val="%9."/>
      <w:lvlJc w:val="right"/>
      <w:pPr>
        <w:tabs>
          <w:tab w:val="num" w:pos="7712"/>
        </w:tabs>
        <w:ind w:left="7712" w:hanging="180"/>
      </w:pPr>
    </w:lvl>
  </w:abstractNum>
  <w:abstractNum w:abstractNumId="6" w15:restartNumberingAfterBreak="0">
    <w:nsid w:val="324F503D"/>
    <w:multiLevelType w:val="multilevel"/>
    <w:tmpl w:val="A68258A4"/>
    <w:lvl w:ilvl="0">
      <w:start w:val="7"/>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82F17A6"/>
    <w:multiLevelType w:val="multilevel"/>
    <w:tmpl w:val="A36A9102"/>
    <w:lvl w:ilvl="0">
      <w:start w:val="6"/>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8" w15:restartNumberingAfterBreak="0">
    <w:nsid w:val="3F5864D5"/>
    <w:multiLevelType w:val="multilevel"/>
    <w:tmpl w:val="11565518"/>
    <w:lvl w:ilvl="0">
      <w:start w:val="1"/>
      <w:numFmt w:val="none"/>
      <w:lvlText w:val="3."/>
      <w:lvlJc w:val="left"/>
      <w:pPr>
        <w:tabs>
          <w:tab w:val="num" w:pos="360"/>
        </w:tabs>
        <w:ind w:left="360" w:hanging="360"/>
      </w:pPr>
      <w:rPr>
        <w:rFonts w:hint="default"/>
      </w:rPr>
    </w:lvl>
    <w:lvl w:ilvl="1">
      <w:start w:val="1"/>
      <w:numFmt w:val="none"/>
      <w:lvlText w:val="3.1."/>
      <w:lvlJc w:val="left"/>
      <w:pPr>
        <w:tabs>
          <w:tab w:val="num" w:pos="792"/>
        </w:tabs>
        <w:ind w:left="792" w:hanging="432"/>
      </w:pPr>
      <w:rPr>
        <w:rFonts w:hint="default"/>
      </w:rPr>
    </w:lvl>
    <w:lvl w:ilvl="2">
      <w:start w:val="7"/>
      <w:numFmt w:val="decimal"/>
      <w:lvlText w:val="%17.2.6"/>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2F73557"/>
    <w:multiLevelType w:val="multilevel"/>
    <w:tmpl w:val="11565518"/>
    <w:lvl w:ilvl="0">
      <w:start w:val="1"/>
      <w:numFmt w:val="none"/>
      <w:lvlText w:val="3."/>
      <w:lvlJc w:val="left"/>
      <w:pPr>
        <w:tabs>
          <w:tab w:val="num" w:pos="360"/>
        </w:tabs>
        <w:ind w:left="360" w:hanging="360"/>
      </w:pPr>
      <w:rPr>
        <w:rFonts w:hint="default"/>
      </w:rPr>
    </w:lvl>
    <w:lvl w:ilvl="1">
      <w:start w:val="1"/>
      <w:numFmt w:val="none"/>
      <w:lvlText w:val="3.1."/>
      <w:lvlJc w:val="left"/>
      <w:pPr>
        <w:tabs>
          <w:tab w:val="num" w:pos="792"/>
        </w:tabs>
        <w:ind w:left="792" w:hanging="432"/>
      </w:pPr>
      <w:rPr>
        <w:rFonts w:hint="default"/>
      </w:rPr>
    </w:lvl>
    <w:lvl w:ilvl="2">
      <w:start w:val="7"/>
      <w:numFmt w:val="decimal"/>
      <w:lvlText w:val="%17.2.6"/>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47B7479"/>
    <w:multiLevelType w:val="multilevel"/>
    <w:tmpl w:val="AAFCF354"/>
    <w:lvl w:ilvl="0">
      <w:start w:val="11"/>
      <w:numFmt w:val="decimal"/>
      <w:lvlText w:val="%1)"/>
      <w:lvlJc w:val="left"/>
      <w:pPr>
        <w:tabs>
          <w:tab w:val="num" w:pos="854"/>
        </w:tabs>
        <w:ind w:left="854" w:hanging="570"/>
      </w:pPr>
      <w:rPr>
        <w:rFonts w:hint="default"/>
      </w:rPr>
    </w:lvl>
    <w:lvl w:ilvl="1">
      <w:start w:val="1"/>
      <w:numFmt w:val="lowerLetter"/>
      <w:lvlText w:val="%2)"/>
      <w:lvlJc w:val="left"/>
      <w:pPr>
        <w:tabs>
          <w:tab w:val="num" w:pos="1364"/>
        </w:tabs>
        <w:ind w:left="1364" w:hanging="360"/>
      </w:pPr>
      <w:rPr>
        <w:rFonts w:hint="default"/>
      </w:rPr>
    </w:lvl>
    <w:lvl w:ilvl="2">
      <w:start w:val="1"/>
      <w:numFmt w:val="lowerLetter"/>
      <w:lvlText w:val="%3)"/>
      <w:lvlJc w:val="left"/>
      <w:pPr>
        <w:tabs>
          <w:tab w:val="num" w:pos="2264"/>
        </w:tabs>
        <w:ind w:left="2264" w:hanging="360"/>
      </w:pPr>
      <w:rPr>
        <w:rFonts w:hint="default"/>
      </w:r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1" w15:restartNumberingAfterBreak="0">
    <w:nsid w:val="45A760C3"/>
    <w:multiLevelType w:val="multilevel"/>
    <w:tmpl w:val="A68258A4"/>
    <w:lvl w:ilvl="0">
      <w:start w:val="7"/>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ADD4A85"/>
    <w:multiLevelType w:val="multilevel"/>
    <w:tmpl w:val="51A82CFE"/>
    <w:lvl w:ilvl="0">
      <w:start w:val="1"/>
      <w:numFmt w:val="decimal"/>
      <w:lvlText w:val="%1)"/>
      <w:lvlJc w:val="left"/>
      <w:pPr>
        <w:tabs>
          <w:tab w:val="num" w:pos="1702"/>
        </w:tabs>
        <w:ind w:left="1495" w:hanging="360"/>
      </w:pPr>
      <w:rPr>
        <w:rFonts w:hint="default"/>
        <w:b/>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116"/>
        </w:tabs>
        <w:ind w:left="1116" w:hanging="396"/>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DE35610"/>
    <w:multiLevelType w:val="hybridMultilevel"/>
    <w:tmpl w:val="F7DA0BE4"/>
    <w:lvl w:ilvl="0" w:tplc="C1DEE0F6">
      <w:start w:val="10"/>
      <w:numFmt w:val="decimal"/>
      <w:lvlText w:val="%1."/>
      <w:lvlJc w:val="left"/>
      <w:pPr>
        <w:tabs>
          <w:tab w:val="num" w:pos="1952"/>
        </w:tabs>
        <w:ind w:left="1952" w:hanging="360"/>
      </w:pPr>
      <w:rPr>
        <w:rFonts w:hint="default"/>
      </w:rPr>
    </w:lvl>
    <w:lvl w:ilvl="1" w:tplc="04140017">
      <w:start w:val="1"/>
      <w:numFmt w:val="lowerLetter"/>
      <w:lvlText w:val="%2)"/>
      <w:lvlJc w:val="left"/>
      <w:pPr>
        <w:tabs>
          <w:tab w:val="num" w:pos="2672"/>
        </w:tabs>
        <w:ind w:left="2672" w:hanging="360"/>
      </w:pPr>
      <w:rPr>
        <w:rFonts w:hint="default"/>
      </w:rPr>
    </w:lvl>
    <w:lvl w:ilvl="2" w:tplc="0414001B" w:tentative="1">
      <w:start w:val="1"/>
      <w:numFmt w:val="lowerRoman"/>
      <w:lvlText w:val="%3."/>
      <w:lvlJc w:val="right"/>
      <w:pPr>
        <w:tabs>
          <w:tab w:val="num" w:pos="3392"/>
        </w:tabs>
        <w:ind w:left="3392" w:hanging="180"/>
      </w:pPr>
    </w:lvl>
    <w:lvl w:ilvl="3" w:tplc="0414000F" w:tentative="1">
      <w:start w:val="1"/>
      <w:numFmt w:val="decimal"/>
      <w:lvlText w:val="%4."/>
      <w:lvlJc w:val="left"/>
      <w:pPr>
        <w:tabs>
          <w:tab w:val="num" w:pos="4112"/>
        </w:tabs>
        <w:ind w:left="4112" w:hanging="360"/>
      </w:pPr>
    </w:lvl>
    <w:lvl w:ilvl="4" w:tplc="04140019" w:tentative="1">
      <w:start w:val="1"/>
      <w:numFmt w:val="lowerLetter"/>
      <w:lvlText w:val="%5."/>
      <w:lvlJc w:val="left"/>
      <w:pPr>
        <w:tabs>
          <w:tab w:val="num" w:pos="4832"/>
        </w:tabs>
        <w:ind w:left="4832" w:hanging="360"/>
      </w:pPr>
    </w:lvl>
    <w:lvl w:ilvl="5" w:tplc="0414001B" w:tentative="1">
      <w:start w:val="1"/>
      <w:numFmt w:val="lowerRoman"/>
      <w:lvlText w:val="%6."/>
      <w:lvlJc w:val="right"/>
      <w:pPr>
        <w:tabs>
          <w:tab w:val="num" w:pos="5552"/>
        </w:tabs>
        <w:ind w:left="5552" w:hanging="180"/>
      </w:pPr>
    </w:lvl>
    <w:lvl w:ilvl="6" w:tplc="0414000F" w:tentative="1">
      <w:start w:val="1"/>
      <w:numFmt w:val="decimal"/>
      <w:lvlText w:val="%7."/>
      <w:lvlJc w:val="left"/>
      <w:pPr>
        <w:tabs>
          <w:tab w:val="num" w:pos="6272"/>
        </w:tabs>
        <w:ind w:left="6272" w:hanging="360"/>
      </w:pPr>
    </w:lvl>
    <w:lvl w:ilvl="7" w:tplc="04140019" w:tentative="1">
      <w:start w:val="1"/>
      <w:numFmt w:val="lowerLetter"/>
      <w:lvlText w:val="%8."/>
      <w:lvlJc w:val="left"/>
      <w:pPr>
        <w:tabs>
          <w:tab w:val="num" w:pos="6992"/>
        </w:tabs>
        <w:ind w:left="6992" w:hanging="360"/>
      </w:pPr>
    </w:lvl>
    <w:lvl w:ilvl="8" w:tplc="0414001B" w:tentative="1">
      <w:start w:val="1"/>
      <w:numFmt w:val="lowerRoman"/>
      <w:lvlText w:val="%9."/>
      <w:lvlJc w:val="right"/>
      <w:pPr>
        <w:tabs>
          <w:tab w:val="num" w:pos="7712"/>
        </w:tabs>
        <w:ind w:left="7712" w:hanging="180"/>
      </w:pPr>
    </w:lvl>
  </w:abstractNum>
  <w:abstractNum w:abstractNumId="14" w15:restartNumberingAfterBreak="0">
    <w:nsid w:val="55DB00E9"/>
    <w:multiLevelType w:val="hybridMultilevel"/>
    <w:tmpl w:val="3B8CC928"/>
    <w:lvl w:ilvl="0" w:tplc="5AA02692">
      <w:start w:val="6"/>
      <w:numFmt w:val="decimal"/>
      <w:lvlText w:val="%1."/>
      <w:lvlJc w:val="left"/>
      <w:pPr>
        <w:tabs>
          <w:tab w:val="num" w:pos="930"/>
        </w:tabs>
        <w:ind w:left="930" w:hanging="57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5" w15:restartNumberingAfterBreak="0">
    <w:nsid w:val="5B8A7E12"/>
    <w:multiLevelType w:val="hybridMultilevel"/>
    <w:tmpl w:val="F02EBECA"/>
    <w:lvl w:ilvl="0" w:tplc="5F26C740">
      <w:start w:val="9"/>
      <w:numFmt w:val="decimal"/>
      <w:lvlText w:val="%1"/>
      <w:lvlJc w:val="left"/>
      <w:pPr>
        <w:tabs>
          <w:tab w:val="num" w:pos="1139"/>
        </w:tabs>
        <w:ind w:left="1139" w:hanging="855"/>
      </w:pPr>
      <w:rPr>
        <w:rFonts w:hint="default"/>
      </w:rPr>
    </w:lvl>
    <w:lvl w:ilvl="1" w:tplc="D7F21E08">
      <w:start w:val="1"/>
      <w:numFmt w:val="lowerLetter"/>
      <w:lvlText w:val="%2)"/>
      <w:lvlJc w:val="left"/>
      <w:pPr>
        <w:tabs>
          <w:tab w:val="num" w:pos="1364"/>
        </w:tabs>
        <w:ind w:left="1364" w:hanging="360"/>
      </w:pPr>
      <w:rPr>
        <w:rFonts w:hint="default"/>
      </w:rPr>
    </w:lvl>
    <w:lvl w:ilvl="2" w:tplc="0414001B" w:tentative="1">
      <w:start w:val="1"/>
      <w:numFmt w:val="lowerRoman"/>
      <w:lvlText w:val="%3."/>
      <w:lvlJc w:val="right"/>
      <w:pPr>
        <w:tabs>
          <w:tab w:val="num" w:pos="2084"/>
        </w:tabs>
        <w:ind w:left="2084" w:hanging="180"/>
      </w:pPr>
    </w:lvl>
    <w:lvl w:ilvl="3" w:tplc="0414000F" w:tentative="1">
      <w:start w:val="1"/>
      <w:numFmt w:val="decimal"/>
      <w:lvlText w:val="%4."/>
      <w:lvlJc w:val="left"/>
      <w:pPr>
        <w:tabs>
          <w:tab w:val="num" w:pos="2804"/>
        </w:tabs>
        <w:ind w:left="2804" w:hanging="360"/>
      </w:pPr>
    </w:lvl>
    <w:lvl w:ilvl="4" w:tplc="04140019" w:tentative="1">
      <w:start w:val="1"/>
      <w:numFmt w:val="lowerLetter"/>
      <w:lvlText w:val="%5."/>
      <w:lvlJc w:val="left"/>
      <w:pPr>
        <w:tabs>
          <w:tab w:val="num" w:pos="3524"/>
        </w:tabs>
        <w:ind w:left="3524" w:hanging="360"/>
      </w:pPr>
    </w:lvl>
    <w:lvl w:ilvl="5" w:tplc="0414001B" w:tentative="1">
      <w:start w:val="1"/>
      <w:numFmt w:val="lowerRoman"/>
      <w:lvlText w:val="%6."/>
      <w:lvlJc w:val="right"/>
      <w:pPr>
        <w:tabs>
          <w:tab w:val="num" w:pos="4244"/>
        </w:tabs>
        <w:ind w:left="4244" w:hanging="180"/>
      </w:pPr>
    </w:lvl>
    <w:lvl w:ilvl="6" w:tplc="0414000F" w:tentative="1">
      <w:start w:val="1"/>
      <w:numFmt w:val="decimal"/>
      <w:lvlText w:val="%7."/>
      <w:lvlJc w:val="left"/>
      <w:pPr>
        <w:tabs>
          <w:tab w:val="num" w:pos="4964"/>
        </w:tabs>
        <w:ind w:left="4964" w:hanging="360"/>
      </w:pPr>
    </w:lvl>
    <w:lvl w:ilvl="7" w:tplc="04140019" w:tentative="1">
      <w:start w:val="1"/>
      <w:numFmt w:val="lowerLetter"/>
      <w:lvlText w:val="%8."/>
      <w:lvlJc w:val="left"/>
      <w:pPr>
        <w:tabs>
          <w:tab w:val="num" w:pos="5684"/>
        </w:tabs>
        <w:ind w:left="5684" w:hanging="360"/>
      </w:pPr>
    </w:lvl>
    <w:lvl w:ilvl="8" w:tplc="0414001B" w:tentative="1">
      <w:start w:val="1"/>
      <w:numFmt w:val="lowerRoman"/>
      <w:lvlText w:val="%9."/>
      <w:lvlJc w:val="right"/>
      <w:pPr>
        <w:tabs>
          <w:tab w:val="num" w:pos="6404"/>
        </w:tabs>
        <w:ind w:left="6404" w:hanging="180"/>
      </w:pPr>
    </w:lvl>
  </w:abstractNum>
  <w:abstractNum w:abstractNumId="16" w15:restartNumberingAfterBreak="0">
    <w:nsid w:val="679C219F"/>
    <w:multiLevelType w:val="hybridMultilevel"/>
    <w:tmpl w:val="1DD24E78"/>
    <w:lvl w:ilvl="0" w:tplc="0414000F">
      <w:start w:val="6"/>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15:restartNumberingAfterBreak="0">
    <w:nsid w:val="6BAC6719"/>
    <w:multiLevelType w:val="hybridMultilevel"/>
    <w:tmpl w:val="054ED984"/>
    <w:lvl w:ilvl="0" w:tplc="1C205F80">
      <w:start w:val="1"/>
      <w:numFmt w:val="lowerLetter"/>
      <w:lvlText w:val="%1)"/>
      <w:lvlJc w:val="left"/>
      <w:pPr>
        <w:tabs>
          <w:tab w:val="num" w:pos="2264"/>
        </w:tabs>
        <w:ind w:left="2264"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0C619ED"/>
    <w:multiLevelType w:val="hybridMultilevel"/>
    <w:tmpl w:val="FC9E0706"/>
    <w:lvl w:ilvl="0" w:tplc="3D5EC722">
      <w:start w:val="6"/>
      <w:numFmt w:val="decimal"/>
      <w:lvlText w:val="%1."/>
      <w:lvlJc w:val="left"/>
      <w:pPr>
        <w:tabs>
          <w:tab w:val="num" w:pos="1215"/>
        </w:tabs>
        <w:ind w:left="1215" w:hanging="85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16cid:durableId="888489974">
    <w:abstractNumId w:val="12"/>
  </w:num>
  <w:num w:numId="2" w16cid:durableId="1617131774">
    <w:abstractNumId w:val="8"/>
  </w:num>
  <w:num w:numId="3" w16cid:durableId="692149171">
    <w:abstractNumId w:val="4"/>
  </w:num>
  <w:num w:numId="4" w16cid:durableId="418215586">
    <w:abstractNumId w:val="15"/>
  </w:num>
  <w:num w:numId="5" w16cid:durableId="602735178">
    <w:abstractNumId w:val="13"/>
  </w:num>
  <w:num w:numId="6" w16cid:durableId="1486051752">
    <w:abstractNumId w:val="3"/>
  </w:num>
  <w:num w:numId="7" w16cid:durableId="629213975">
    <w:abstractNumId w:val="7"/>
  </w:num>
  <w:num w:numId="8" w16cid:durableId="2107073210">
    <w:abstractNumId w:val="7"/>
    <w:lvlOverride w:ilvl="0">
      <w:startOverride w:val="7"/>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7843623">
    <w:abstractNumId w:val="1"/>
  </w:num>
  <w:num w:numId="10" w16cid:durableId="2013992643">
    <w:abstractNumId w:val="5"/>
  </w:num>
  <w:num w:numId="11" w16cid:durableId="413088211">
    <w:abstractNumId w:val="2"/>
  </w:num>
  <w:num w:numId="12" w16cid:durableId="576402918">
    <w:abstractNumId w:val="11"/>
  </w:num>
  <w:num w:numId="13" w16cid:durableId="1915116367">
    <w:abstractNumId w:val="6"/>
  </w:num>
  <w:num w:numId="14" w16cid:durableId="1890342026">
    <w:abstractNumId w:val="9"/>
  </w:num>
  <w:num w:numId="15" w16cid:durableId="1376537197">
    <w:abstractNumId w:val="18"/>
  </w:num>
  <w:num w:numId="16" w16cid:durableId="778988677">
    <w:abstractNumId w:val="16"/>
  </w:num>
  <w:num w:numId="17" w16cid:durableId="1086922914">
    <w:abstractNumId w:val="14"/>
  </w:num>
  <w:num w:numId="18" w16cid:durableId="656035816">
    <w:abstractNumId w:val="7"/>
    <w:lvlOverride w:ilvl="0">
      <w:startOverride w:val="6"/>
    </w:lvlOverride>
    <w:lvlOverride w:ilvl="1">
      <w:startOverride w:val="4"/>
    </w:lvlOverride>
  </w:num>
  <w:num w:numId="19" w16cid:durableId="1028413809">
    <w:abstractNumId w:val="7"/>
    <w:lvlOverride w:ilvl="0">
      <w:startOverride w:val="6"/>
    </w:lvlOverride>
    <w:lvlOverride w:ilvl="1">
      <w:startOverride w:val="4"/>
    </w:lvlOverride>
  </w:num>
  <w:num w:numId="20" w16cid:durableId="1379355335">
    <w:abstractNumId w:val="7"/>
    <w:lvlOverride w:ilvl="0">
      <w:startOverride w:val="6"/>
    </w:lvlOverride>
    <w:lvlOverride w:ilvl="1">
      <w:startOverride w:val="4"/>
    </w:lvlOverride>
  </w:num>
  <w:num w:numId="21" w16cid:durableId="303504929">
    <w:abstractNumId w:val="7"/>
    <w:lvlOverride w:ilvl="0">
      <w:startOverride w:val="6"/>
    </w:lvlOverride>
    <w:lvlOverride w:ilvl="1">
      <w:startOverride w:val="4"/>
    </w:lvlOverride>
  </w:num>
  <w:num w:numId="22" w16cid:durableId="843781597">
    <w:abstractNumId w:val="7"/>
  </w:num>
  <w:num w:numId="23" w16cid:durableId="267742077">
    <w:abstractNumId w:val="10"/>
  </w:num>
  <w:num w:numId="24" w16cid:durableId="2011370523">
    <w:abstractNumId w:val="0"/>
  </w:num>
  <w:num w:numId="25" w16cid:durableId="119808222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4A2"/>
    <w:rsid w:val="00004B92"/>
    <w:rsid w:val="00030215"/>
    <w:rsid w:val="00030AD0"/>
    <w:rsid w:val="00072EF4"/>
    <w:rsid w:val="000821EA"/>
    <w:rsid w:val="00094652"/>
    <w:rsid w:val="000B4CB7"/>
    <w:rsid w:val="000C0977"/>
    <w:rsid w:val="000C4617"/>
    <w:rsid w:val="000D2B45"/>
    <w:rsid w:val="000E29C7"/>
    <w:rsid w:val="000E6514"/>
    <w:rsid w:val="000F43F1"/>
    <w:rsid w:val="00106552"/>
    <w:rsid w:val="0010792F"/>
    <w:rsid w:val="00143166"/>
    <w:rsid w:val="0015256E"/>
    <w:rsid w:val="00170ECC"/>
    <w:rsid w:val="00176379"/>
    <w:rsid w:val="001768A5"/>
    <w:rsid w:val="00180D93"/>
    <w:rsid w:val="00182340"/>
    <w:rsid w:val="001B4986"/>
    <w:rsid w:val="001B4F45"/>
    <w:rsid w:val="001D0CAE"/>
    <w:rsid w:val="001D7C0B"/>
    <w:rsid w:val="001E6725"/>
    <w:rsid w:val="001E709C"/>
    <w:rsid w:val="001F0ABF"/>
    <w:rsid w:val="00200D71"/>
    <w:rsid w:val="00245B09"/>
    <w:rsid w:val="00257030"/>
    <w:rsid w:val="002635D5"/>
    <w:rsid w:val="0027013F"/>
    <w:rsid w:val="0027187C"/>
    <w:rsid w:val="002B2F83"/>
    <w:rsid w:val="002D274C"/>
    <w:rsid w:val="002D2879"/>
    <w:rsid w:val="002D5654"/>
    <w:rsid w:val="002D5A3C"/>
    <w:rsid w:val="002F76F1"/>
    <w:rsid w:val="003149EA"/>
    <w:rsid w:val="00337A95"/>
    <w:rsid w:val="00351629"/>
    <w:rsid w:val="0035317C"/>
    <w:rsid w:val="0035510C"/>
    <w:rsid w:val="00361364"/>
    <w:rsid w:val="00363305"/>
    <w:rsid w:val="00383CA9"/>
    <w:rsid w:val="00391324"/>
    <w:rsid w:val="00391E37"/>
    <w:rsid w:val="003B2F83"/>
    <w:rsid w:val="003D6A70"/>
    <w:rsid w:val="003D6D55"/>
    <w:rsid w:val="003E306F"/>
    <w:rsid w:val="003F4BD8"/>
    <w:rsid w:val="003F74C8"/>
    <w:rsid w:val="00400172"/>
    <w:rsid w:val="0040470A"/>
    <w:rsid w:val="0042575D"/>
    <w:rsid w:val="00431FBE"/>
    <w:rsid w:val="004331A4"/>
    <w:rsid w:val="00440864"/>
    <w:rsid w:val="004746C1"/>
    <w:rsid w:val="00487628"/>
    <w:rsid w:val="004D7B10"/>
    <w:rsid w:val="004E0E6D"/>
    <w:rsid w:val="004E1591"/>
    <w:rsid w:val="004E2744"/>
    <w:rsid w:val="004F5122"/>
    <w:rsid w:val="00502E31"/>
    <w:rsid w:val="00514461"/>
    <w:rsid w:val="00514463"/>
    <w:rsid w:val="0051484A"/>
    <w:rsid w:val="005358BD"/>
    <w:rsid w:val="00550D82"/>
    <w:rsid w:val="005568B3"/>
    <w:rsid w:val="005717A7"/>
    <w:rsid w:val="0059341C"/>
    <w:rsid w:val="005A4D00"/>
    <w:rsid w:val="005B1137"/>
    <w:rsid w:val="005B7189"/>
    <w:rsid w:val="005F2688"/>
    <w:rsid w:val="005F6BD5"/>
    <w:rsid w:val="005F6E41"/>
    <w:rsid w:val="00636157"/>
    <w:rsid w:val="00650720"/>
    <w:rsid w:val="006576FF"/>
    <w:rsid w:val="00672512"/>
    <w:rsid w:val="00672E5A"/>
    <w:rsid w:val="00685C04"/>
    <w:rsid w:val="00685DDA"/>
    <w:rsid w:val="00686368"/>
    <w:rsid w:val="0068794E"/>
    <w:rsid w:val="00697895"/>
    <w:rsid w:val="006B222F"/>
    <w:rsid w:val="006B2660"/>
    <w:rsid w:val="006B4782"/>
    <w:rsid w:val="006C0D91"/>
    <w:rsid w:val="006C5B11"/>
    <w:rsid w:val="006E1279"/>
    <w:rsid w:val="006E7168"/>
    <w:rsid w:val="006F3978"/>
    <w:rsid w:val="006F57AD"/>
    <w:rsid w:val="007178EB"/>
    <w:rsid w:val="00722DE4"/>
    <w:rsid w:val="00750794"/>
    <w:rsid w:val="00751D53"/>
    <w:rsid w:val="00753FFB"/>
    <w:rsid w:val="007671A8"/>
    <w:rsid w:val="007767CD"/>
    <w:rsid w:val="007853C7"/>
    <w:rsid w:val="00791F83"/>
    <w:rsid w:val="007926A2"/>
    <w:rsid w:val="007B0DDE"/>
    <w:rsid w:val="007B4AEC"/>
    <w:rsid w:val="00804C16"/>
    <w:rsid w:val="008335BF"/>
    <w:rsid w:val="008417F1"/>
    <w:rsid w:val="0084242D"/>
    <w:rsid w:val="00856C38"/>
    <w:rsid w:val="00856CBD"/>
    <w:rsid w:val="008909B2"/>
    <w:rsid w:val="008A6F0B"/>
    <w:rsid w:val="008C2E13"/>
    <w:rsid w:val="008D54A2"/>
    <w:rsid w:val="008E3C34"/>
    <w:rsid w:val="008E71C8"/>
    <w:rsid w:val="008E771A"/>
    <w:rsid w:val="0091243B"/>
    <w:rsid w:val="00921F63"/>
    <w:rsid w:val="00933B4A"/>
    <w:rsid w:val="0094331E"/>
    <w:rsid w:val="00947607"/>
    <w:rsid w:val="0095695D"/>
    <w:rsid w:val="00961792"/>
    <w:rsid w:val="00964B04"/>
    <w:rsid w:val="00977164"/>
    <w:rsid w:val="009831E4"/>
    <w:rsid w:val="00994214"/>
    <w:rsid w:val="009A657A"/>
    <w:rsid w:val="009C42C5"/>
    <w:rsid w:val="009C45E2"/>
    <w:rsid w:val="009D1796"/>
    <w:rsid w:val="009E4016"/>
    <w:rsid w:val="009F0E09"/>
    <w:rsid w:val="009F25CC"/>
    <w:rsid w:val="009F3EC5"/>
    <w:rsid w:val="009F5CA0"/>
    <w:rsid w:val="009F65DB"/>
    <w:rsid w:val="00A01D49"/>
    <w:rsid w:val="00A05123"/>
    <w:rsid w:val="00A31672"/>
    <w:rsid w:val="00A526DC"/>
    <w:rsid w:val="00A6585F"/>
    <w:rsid w:val="00A7305B"/>
    <w:rsid w:val="00A75043"/>
    <w:rsid w:val="00A80949"/>
    <w:rsid w:val="00A865CE"/>
    <w:rsid w:val="00AA1CAC"/>
    <w:rsid w:val="00AB6AF5"/>
    <w:rsid w:val="00AB7CC2"/>
    <w:rsid w:val="00AC399D"/>
    <w:rsid w:val="00AC6693"/>
    <w:rsid w:val="00AD032F"/>
    <w:rsid w:val="00AE1FD3"/>
    <w:rsid w:val="00AE66AE"/>
    <w:rsid w:val="00AE66B9"/>
    <w:rsid w:val="00B00BD7"/>
    <w:rsid w:val="00B071B4"/>
    <w:rsid w:val="00B1257B"/>
    <w:rsid w:val="00B12EF8"/>
    <w:rsid w:val="00B14668"/>
    <w:rsid w:val="00B17DAF"/>
    <w:rsid w:val="00B203C3"/>
    <w:rsid w:val="00B240D0"/>
    <w:rsid w:val="00B36D06"/>
    <w:rsid w:val="00B46971"/>
    <w:rsid w:val="00B50893"/>
    <w:rsid w:val="00B5216F"/>
    <w:rsid w:val="00B56560"/>
    <w:rsid w:val="00B572F4"/>
    <w:rsid w:val="00B639D8"/>
    <w:rsid w:val="00B63C4E"/>
    <w:rsid w:val="00B86957"/>
    <w:rsid w:val="00BE0EDF"/>
    <w:rsid w:val="00BF0482"/>
    <w:rsid w:val="00BF767C"/>
    <w:rsid w:val="00C009A5"/>
    <w:rsid w:val="00C10B9C"/>
    <w:rsid w:val="00C436A3"/>
    <w:rsid w:val="00C44EC9"/>
    <w:rsid w:val="00C46A3A"/>
    <w:rsid w:val="00C54BDD"/>
    <w:rsid w:val="00C61888"/>
    <w:rsid w:val="00C8025A"/>
    <w:rsid w:val="00C846C8"/>
    <w:rsid w:val="00C86DD3"/>
    <w:rsid w:val="00C93F54"/>
    <w:rsid w:val="00CA032B"/>
    <w:rsid w:val="00CD7FE9"/>
    <w:rsid w:val="00D0089B"/>
    <w:rsid w:val="00D25140"/>
    <w:rsid w:val="00D353EA"/>
    <w:rsid w:val="00D44832"/>
    <w:rsid w:val="00D53356"/>
    <w:rsid w:val="00D66BC5"/>
    <w:rsid w:val="00D75DE3"/>
    <w:rsid w:val="00D8129B"/>
    <w:rsid w:val="00D900C4"/>
    <w:rsid w:val="00D96822"/>
    <w:rsid w:val="00DA667C"/>
    <w:rsid w:val="00DC258D"/>
    <w:rsid w:val="00DC7600"/>
    <w:rsid w:val="00DD6C3F"/>
    <w:rsid w:val="00DD714A"/>
    <w:rsid w:val="00DE45D9"/>
    <w:rsid w:val="00DF27E7"/>
    <w:rsid w:val="00E05F4A"/>
    <w:rsid w:val="00E37C85"/>
    <w:rsid w:val="00E44906"/>
    <w:rsid w:val="00E56F17"/>
    <w:rsid w:val="00E719AF"/>
    <w:rsid w:val="00E837AF"/>
    <w:rsid w:val="00E91FD2"/>
    <w:rsid w:val="00E926CF"/>
    <w:rsid w:val="00E955A1"/>
    <w:rsid w:val="00E9699F"/>
    <w:rsid w:val="00EB7058"/>
    <w:rsid w:val="00EB75C8"/>
    <w:rsid w:val="00EE2286"/>
    <w:rsid w:val="00EE6EE6"/>
    <w:rsid w:val="00F251C0"/>
    <w:rsid w:val="00F3379D"/>
    <w:rsid w:val="00F411D7"/>
    <w:rsid w:val="00F43EC1"/>
    <w:rsid w:val="00F47207"/>
    <w:rsid w:val="00F51C74"/>
    <w:rsid w:val="00F6723E"/>
    <w:rsid w:val="00F84B8C"/>
    <w:rsid w:val="00F94EF2"/>
    <w:rsid w:val="00FB74CB"/>
    <w:rsid w:val="00FD4127"/>
    <w:rsid w:val="00FE2E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48788B"/>
  <w15:docId w15:val="{7F97C233-49C8-43DA-A639-418731E7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13F"/>
    <w:pPr>
      <w:tabs>
        <w:tab w:val="left" w:pos="851"/>
      </w:tabs>
      <w:ind w:left="851" w:hanging="851"/>
    </w:pPr>
    <w:rPr>
      <w:sz w:val="24"/>
      <w:szCs w:val="24"/>
    </w:rPr>
  </w:style>
  <w:style w:type="paragraph" w:styleId="Overskrift1">
    <w:name w:val="heading 1"/>
    <w:basedOn w:val="Normal"/>
    <w:next w:val="Normal"/>
    <w:qFormat/>
    <w:rsid w:val="0027013F"/>
    <w:pPr>
      <w:keepNext/>
      <w:numPr>
        <w:numId w:val="7"/>
      </w:numPr>
      <w:spacing w:before="240" w:after="60"/>
      <w:outlineLvl w:val="0"/>
    </w:pPr>
    <w:rPr>
      <w:rFonts w:ascii="Arial" w:hAnsi="Arial" w:cs="Arial"/>
      <w:b/>
      <w:bCs/>
      <w:kern w:val="32"/>
      <w:sz w:val="32"/>
      <w:szCs w:val="32"/>
    </w:rPr>
  </w:style>
  <w:style w:type="paragraph" w:styleId="Overskrift2">
    <w:name w:val="heading 2"/>
    <w:basedOn w:val="Normal"/>
    <w:next w:val="Normal"/>
    <w:qFormat/>
    <w:rsid w:val="00A80949"/>
    <w:pPr>
      <w:keepNext/>
      <w:numPr>
        <w:ilvl w:val="1"/>
        <w:numId w:val="7"/>
      </w:numPr>
      <w:spacing w:before="240" w:after="240"/>
      <w:outlineLvl w:val="1"/>
    </w:pPr>
    <w:rPr>
      <w:rFonts w:cs="Arial"/>
      <w:b/>
      <w:bCs/>
      <w:iCs/>
      <w:sz w:val="28"/>
      <w:szCs w:val="28"/>
      <w:u w:val="single"/>
    </w:rPr>
  </w:style>
  <w:style w:type="paragraph" w:styleId="Overskrift3">
    <w:name w:val="heading 3"/>
    <w:basedOn w:val="Overskrift2"/>
    <w:next w:val="Normal"/>
    <w:qFormat/>
    <w:rsid w:val="00A80949"/>
    <w:pPr>
      <w:numPr>
        <w:ilvl w:val="2"/>
      </w:numPr>
      <w:spacing w:after="120"/>
      <w:outlineLvl w:val="2"/>
    </w:pPr>
    <w:rPr>
      <w:kern w:val="32"/>
      <w:sz w:val="24"/>
      <w:szCs w:val="24"/>
    </w:rPr>
  </w:style>
  <w:style w:type="paragraph" w:styleId="Overskrift4">
    <w:name w:val="heading 4"/>
    <w:basedOn w:val="Normal"/>
    <w:next w:val="Normal"/>
    <w:qFormat/>
    <w:rsid w:val="0027013F"/>
    <w:pPr>
      <w:keepNext/>
      <w:numPr>
        <w:ilvl w:val="3"/>
        <w:numId w:val="7"/>
      </w:numPr>
      <w:spacing w:before="240" w:after="60"/>
      <w:outlineLvl w:val="3"/>
    </w:pPr>
    <w:rPr>
      <w:b/>
      <w:bCs/>
      <w:sz w:val="28"/>
      <w:szCs w:val="28"/>
    </w:rPr>
  </w:style>
  <w:style w:type="paragraph" w:styleId="Overskrift5">
    <w:name w:val="heading 5"/>
    <w:basedOn w:val="Normal"/>
    <w:next w:val="Normal"/>
    <w:qFormat/>
    <w:rsid w:val="0027013F"/>
    <w:pPr>
      <w:numPr>
        <w:ilvl w:val="4"/>
        <w:numId w:val="7"/>
      </w:numPr>
      <w:spacing w:before="240" w:after="60"/>
      <w:outlineLvl w:val="4"/>
    </w:pPr>
    <w:rPr>
      <w:b/>
      <w:bCs/>
      <w:i/>
      <w:iCs/>
      <w:sz w:val="26"/>
      <w:szCs w:val="26"/>
    </w:rPr>
  </w:style>
  <w:style w:type="paragraph" w:styleId="Overskrift6">
    <w:name w:val="heading 6"/>
    <w:basedOn w:val="Normal"/>
    <w:next w:val="Normal"/>
    <w:qFormat/>
    <w:rsid w:val="0027013F"/>
    <w:pPr>
      <w:numPr>
        <w:ilvl w:val="5"/>
        <w:numId w:val="7"/>
      </w:numPr>
      <w:spacing w:before="240" w:after="60"/>
      <w:outlineLvl w:val="5"/>
    </w:pPr>
    <w:rPr>
      <w:b/>
      <w:bCs/>
      <w:sz w:val="22"/>
      <w:szCs w:val="22"/>
    </w:rPr>
  </w:style>
  <w:style w:type="paragraph" w:styleId="Overskrift7">
    <w:name w:val="heading 7"/>
    <w:basedOn w:val="Normal"/>
    <w:next w:val="Normal"/>
    <w:qFormat/>
    <w:rsid w:val="0027013F"/>
    <w:pPr>
      <w:numPr>
        <w:ilvl w:val="6"/>
        <w:numId w:val="7"/>
      </w:numPr>
      <w:spacing w:before="240" w:after="60"/>
      <w:outlineLvl w:val="6"/>
    </w:pPr>
  </w:style>
  <w:style w:type="paragraph" w:styleId="Overskrift8">
    <w:name w:val="heading 8"/>
    <w:basedOn w:val="Normal"/>
    <w:next w:val="Normal"/>
    <w:qFormat/>
    <w:rsid w:val="0027013F"/>
    <w:pPr>
      <w:numPr>
        <w:ilvl w:val="7"/>
        <w:numId w:val="7"/>
      </w:numPr>
      <w:spacing w:before="240" w:after="60"/>
      <w:outlineLvl w:val="7"/>
    </w:pPr>
    <w:rPr>
      <w:i/>
      <w:iCs/>
    </w:rPr>
  </w:style>
  <w:style w:type="paragraph" w:styleId="Overskrift9">
    <w:name w:val="heading 9"/>
    <w:basedOn w:val="Normal"/>
    <w:next w:val="Normal"/>
    <w:qFormat/>
    <w:rsid w:val="0027013F"/>
    <w:pPr>
      <w:numPr>
        <w:ilvl w:val="8"/>
        <w:numId w:val="7"/>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Vanliginnrykk">
    <w:name w:val="Normal Indent"/>
    <w:basedOn w:val="Normal"/>
    <w:pPr>
      <w:ind w:left="720"/>
    </w:pPr>
  </w:style>
  <w:style w:type="character" w:styleId="Merknadsreferanse">
    <w:name w:val="annotation reference"/>
    <w:basedOn w:val="Standardskriftforavsnitt"/>
    <w:semiHidden/>
    <w:rPr>
      <w:sz w:val="16"/>
    </w:rPr>
  </w:style>
  <w:style w:type="paragraph" w:styleId="Merknadstekst">
    <w:name w:val="annotation text"/>
    <w:basedOn w:val="Normal"/>
    <w:semiHidden/>
    <w:rPr>
      <w:sz w:val="20"/>
    </w:rPr>
  </w:style>
  <w:style w:type="paragraph" w:styleId="INNH8">
    <w:name w:val="toc 8"/>
    <w:basedOn w:val="Normal"/>
    <w:next w:val="Normal"/>
    <w:semiHidden/>
    <w:pPr>
      <w:tabs>
        <w:tab w:val="right" w:leader="dot" w:pos="10109"/>
      </w:tabs>
      <w:ind w:left="1540"/>
    </w:pPr>
    <w:rPr>
      <w:sz w:val="20"/>
    </w:rPr>
  </w:style>
  <w:style w:type="paragraph" w:styleId="INNH7">
    <w:name w:val="toc 7"/>
    <w:basedOn w:val="Normal"/>
    <w:next w:val="Normal"/>
    <w:semiHidden/>
    <w:pPr>
      <w:tabs>
        <w:tab w:val="right" w:leader="dot" w:pos="10109"/>
      </w:tabs>
      <w:ind w:left="1320"/>
    </w:pPr>
    <w:rPr>
      <w:sz w:val="20"/>
    </w:rPr>
  </w:style>
  <w:style w:type="paragraph" w:styleId="INNH6">
    <w:name w:val="toc 6"/>
    <w:basedOn w:val="Normal"/>
    <w:next w:val="Normal"/>
    <w:semiHidden/>
    <w:pPr>
      <w:tabs>
        <w:tab w:val="right" w:leader="dot" w:pos="10109"/>
      </w:tabs>
      <w:ind w:left="1100"/>
    </w:pPr>
    <w:rPr>
      <w:sz w:val="20"/>
    </w:rPr>
  </w:style>
  <w:style w:type="paragraph" w:styleId="INNH5">
    <w:name w:val="toc 5"/>
    <w:basedOn w:val="Normal"/>
    <w:next w:val="Normal"/>
    <w:semiHidden/>
    <w:pPr>
      <w:tabs>
        <w:tab w:val="right" w:leader="dot" w:pos="10109"/>
      </w:tabs>
      <w:ind w:left="880"/>
    </w:pPr>
    <w:rPr>
      <w:sz w:val="20"/>
    </w:rPr>
  </w:style>
  <w:style w:type="paragraph" w:styleId="INNH4">
    <w:name w:val="toc 4"/>
    <w:basedOn w:val="Normal"/>
    <w:next w:val="Normal"/>
    <w:semiHidden/>
    <w:pPr>
      <w:tabs>
        <w:tab w:val="right" w:leader="dot" w:pos="10109"/>
      </w:tabs>
      <w:ind w:left="660"/>
    </w:pPr>
    <w:rPr>
      <w:sz w:val="20"/>
    </w:rPr>
  </w:style>
  <w:style w:type="paragraph" w:styleId="INNH3">
    <w:name w:val="toc 3"/>
    <w:basedOn w:val="Normal"/>
    <w:next w:val="Normal"/>
    <w:semiHidden/>
    <w:rsid w:val="00E05F4A"/>
    <w:pPr>
      <w:tabs>
        <w:tab w:val="right" w:leader="dot" w:pos="9072"/>
      </w:tabs>
      <w:ind w:left="1418" w:firstLine="0"/>
    </w:pPr>
    <w:rPr>
      <w:sz w:val="20"/>
    </w:rPr>
  </w:style>
  <w:style w:type="paragraph" w:styleId="INNH2">
    <w:name w:val="toc 2"/>
    <w:basedOn w:val="Normal"/>
    <w:next w:val="Normal"/>
    <w:semiHidden/>
    <w:rsid w:val="00791F83"/>
    <w:pPr>
      <w:tabs>
        <w:tab w:val="right" w:leader="dot" w:pos="9072"/>
      </w:tabs>
      <w:spacing w:before="240" w:after="120"/>
      <w:ind w:left="1134" w:firstLine="0"/>
    </w:pPr>
    <w:rPr>
      <w:b/>
    </w:rPr>
  </w:style>
  <w:style w:type="paragraph" w:styleId="INNH1">
    <w:name w:val="toc 1"/>
    <w:basedOn w:val="Normal"/>
    <w:next w:val="Normal"/>
    <w:semiHidden/>
    <w:rsid w:val="00791F83"/>
    <w:pPr>
      <w:tabs>
        <w:tab w:val="right" w:leader="dot" w:pos="10109"/>
      </w:tabs>
      <w:spacing w:before="240" w:after="120"/>
    </w:pPr>
    <w:rPr>
      <w:rFonts w:ascii="Arial" w:hAnsi="Arial"/>
      <w:b/>
      <w:caps/>
    </w:rPr>
  </w:style>
  <w:style w:type="paragraph" w:styleId="Indeks7">
    <w:name w:val="index 7"/>
    <w:basedOn w:val="Normal"/>
    <w:next w:val="Normal"/>
    <w:semiHidden/>
    <w:pPr>
      <w:ind w:left="1698"/>
    </w:pPr>
  </w:style>
  <w:style w:type="paragraph" w:styleId="Indeks6">
    <w:name w:val="index 6"/>
    <w:basedOn w:val="Normal"/>
    <w:next w:val="Normal"/>
    <w:semiHidden/>
    <w:pPr>
      <w:ind w:left="1415"/>
    </w:pPr>
  </w:style>
  <w:style w:type="paragraph" w:styleId="Indeks5">
    <w:name w:val="index 5"/>
    <w:basedOn w:val="Normal"/>
    <w:next w:val="Normal"/>
    <w:semiHidden/>
    <w:pPr>
      <w:ind w:left="1132"/>
    </w:pPr>
  </w:style>
  <w:style w:type="paragraph" w:styleId="Indeks4">
    <w:name w:val="index 4"/>
    <w:basedOn w:val="Normal"/>
    <w:next w:val="Normal"/>
    <w:semiHidden/>
    <w:pPr>
      <w:ind w:left="849"/>
    </w:pPr>
  </w:style>
  <w:style w:type="paragraph" w:styleId="Indeks3">
    <w:name w:val="index 3"/>
    <w:basedOn w:val="Normal"/>
    <w:next w:val="Normal"/>
    <w:semiHidden/>
    <w:pPr>
      <w:ind w:left="566"/>
    </w:pPr>
  </w:style>
  <w:style w:type="paragraph" w:styleId="Indeks2">
    <w:name w:val="index 2"/>
    <w:basedOn w:val="Normal"/>
    <w:next w:val="Normal"/>
    <w:semiHidden/>
    <w:pPr>
      <w:ind w:left="283"/>
    </w:pPr>
  </w:style>
  <w:style w:type="paragraph" w:styleId="Indeks1">
    <w:name w:val="index 1"/>
    <w:basedOn w:val="Normal"/>
    <w:next w:val="Normal"/>
    <w:semiHidden/>
  </w:style>
  <w:style w:type="character" w:styleId="Linjenummer">
    <w:name w:val="line number"/>
    <w:basedOn w:val="Standardskriftforavsnitt"/>
  </w:style>
  <w:style w:type="paragraph" w:styleId="Stikkordregisteroverskrift">
    <w:name w:val="index heading"/>
    <w:basedOn w:val="Normal"/>
    <w:next w:val="Indeks1"/>
    <w:semiHidden/>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Brdtekst">
    <w:name w:val="Body Text"/>
    <w:basedOn w:val="Normal"/>
    <w:pPr>
      <w:spacing w:after="120"/>
    </w:pPr>
  </w:style>
  <w:style w:type="paragraph" w:styleId="INNH9">
    <w:name w:val="toc 9"/>
    <w:basedOn w:val="Normal"/>
    <w:next w:val="Normal"/>
    <w:semiHidden/>
    <w:pPr>
      <w:tabs>
        <w:tab w:val="right" w:leader="dot" w:pos="10109"/>
      </w:tabs>
      <w:ind w:left="1760"/>
    </w:pPr>
    <w:rPr>
      <w:sz w:val="20"/>
    </w:rPr>
  </w:style>
  <w:style w:type="character" w:styleId="Sidetall">
    <w:name w:val="page number"/>
    <w:basedOn w:val="Standardskriftforavsnitt"/>
  </w:style>
  <w:style w:type="paragraph" w:customStyle="1" w:styleId="table">
    <w:name w:val="table"/>
    <w:basedOn w:val="Normal"/>
    <w:rsid w:val="00B203C3"/>
    <w:pPr>
      <w:spacing w:after="80" w:line="240" w:lineRule="atLeast"/>
    </w:pPr>
    <w:rPr>
      <w:rFonts w:ascii="CG Times (WN)" w:hAnsi="CG Times (WN)"/>
      <w:sz w:val="20"/>
      <w:lang w:eastAsia="zh-CN"/>
    </w:rPr>
  </w:style>
  <w:style w:type="paragraph" w:styleId="Brdtekstinnrykk">
    <w:name w:val="Body Text Indent"/>
    <w:basedOn w:val="Normal"/>
    <w:rsid w:val="001B4F45"/>
    <w:pPr>
      <w:spacing w:after="120"/>
      <w:ind w:left="283"/>
    </w:pPr>
  </w:style>
  <w:style w:type="table" w:styleId="Tabellrutenett">
    <w:name w:val="Table Grid"/>
    <w:basedOn w:val="Vanligtabell"/>
    <w:rsid w:val="00400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semiHidden/>
    <w:rsid w:val="00AD032F"/>
    <w:rPr>
      <w:rFonts w:ascii="Tahoma" w:hAnsi="Tahoma" w:cs="Tahoma"/>
      <w:sz w:val="16"/>
      <w:szCs w:val="16"/>
    </w:rPr>
  </w:style>
  <w:style w:type="paragraph" w:customStyle="1" w:styleId="IWCF">
    <w:name w:val="IWCF"/>
    <w:basedOn w:val="Normal"/>
    <w:link w:val="IWCFChar"/>
    <w:rsid w:val="0027013F"/>
    <w:pPr>
      <w:spacing w:before="180" w:after="120"/>
      <w:ind w:left="1418"/>
    </w:pPr>
    <w:rPr>
      <w:b/>
      <w:bCs/>
      <w:szCs w:val="20"/>
    </w:rPr>
  </w:style>
  <w:style w:type="paragraph" w:customStyle="1" w:styleId="IWCF-formula">
    <w:name w:val="IWCF-formula"/>
    <w:basedOn w:val="Normal"/>
    <w:rsid w:val="0027013F"/>
    <w:pPr>
      <w:spacing w:before="120" w:after="120"/>
    </w:pPr>
    <w:rPr>
      <w:szCs w:val="20"/>
    </w:rPr>
  </w:style>
  <w:style w:type="paragraph" w:customStyle="1" w:styleId="Eksempel">
    <w:name w:val="Eksempel"/>
    <w:basedOn w:val="Overskrift3"/>
    <w:next w:val="Normal"/>
    <w:rsid w:val="0027013F"/>
    <w:pPr>
      <w:keepNext w:val="0"/>
      <w:numPr>
        <w:ilvl w:val="0"/>
        <w:numId w:val="0"/>
      </w:numPr>
      <w:tabs>
        <w:tab w:val="left" w:pos="1418"/>
      </w:tabs>
      <w:spacing w:before="0" w:after="240"/>
      <w:ind w:left="1418"/>
    </w:pPr>
    <w:rPr>
      <w:rFonts w:cs="Times New Roman"/>
      <w:bCs w:val="0"/>
    </w:rPr>
  </w:style>
  <w:style w:type="character" w:customStyle="1" w:styleId="IWCFChar">
    <w:name w:val="IWCF Char"/>
    <w:basedOn w:val="Standardskriftforavsnitt"/>
    <w:link w:val="IWCF"/>
    <w:rsid w:val="0027013F"/>
    <w:rPr>
      <w:b/>
      <w:bCs/>
      <w:sz w:val="24"/>
      <w:lang w:val="nb-NO" w:eastAsia="nb-NO" w:bidi="ar-SA"/>
    </w:rPr>
  </w:style>
  <w:style w:type="character" w:styleId="Hyperkobling">
    <w:name w:val="Hyperlink"/>
    <w:basedOn w:val="Standardskriftforavsnitt"/>
    <w:rsid w:val="007926A2"/>
    <w:rPr>
      <w:color w:val="0000FF"/>
      <w:u w:val="single"/>
    </w:rPr>
  </w:style>
  <w:style w:type="character" w:styleId="Plassholdertekst">
    <w:name w:val="Placeholder Text"/>
    <w:basedOn w:val="Standardskriftforavsnitt"/>
    <w:uiPriority w:val="99"/>
    <w:semiHidden/>
    <w:rsid w:val="00DF27E7"/>
    <w:rPr>
      <w:color w:val="808080"/>
    </w:rPr>
  </w:style>
  <w:style w:type="paragraph" w:styleId="Listeavsnitt">
    <w:name w:val="List Paragraph"/>
    <w:basedOn w:val="Normal"/>
    <w:uiPriority w:val="34"/>
    <w:qFormat/>
    <w:rsid w:val="00983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customXml" Target="../customXml/item3.xml"/><Relationship Id="rId21" Type="http://schemas.openxmlformats.org/officeDocument/2006/relationships/image" Target="media/image6.w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it%20Danielsen\Application%20Data\Microsoft\Templates\Test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300B7-CE9E-4AA3-BE73-9E056009404D}">
  <ds:schemaRefs>
    <ds:schemaRef ds:uri="http://purl.org/dc/terms/"/>
    <ds:schemaRef ds:uri="http://schemas.microsoft.com/office/infopath/2007/PartnerControl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411cf3d7-5206-48c5-a6e8-c0801d7f737a"/>
    <ds:schemaRef ds:uri="http://www.w3.org/XML/1998/namespace"/>
  </ds:schemaRefs>
</ds:datastoreItem>
</file>

<file path=customXml/itemProps2.xml><?xml version="1.0" encoding="utf-8"?>
<ds:datastoreItem xmlns:ds="http://schemas.openxmlformats.org/officeDocument/2006/customXml" ds:itemID="{D34BECC7-9152-4433-AFCB-DC0591F98775}">
  <ds:schemaRefs>
    <ds:schemaRef ds:uri="http://schemas.openxmlformats.org/officeDocument/2006/bibliography"/>
  </ds:schemaRefs>
</ds:datastoreItem>
</file>

<file path=customXml/itemProps3.xml><?xml version="1.0" encoding="utf-8"?>
<ds:datastoreItem xmlns:ds="http://schemas.openxmlformats.org/officeDocument/2006/customXml" ds:itemID="{C9054E65-E9C2-4AEB-8233-D05EE4B8816B}"/>
</file>

<file path=customXml/itemProps4.xml><?xml version="1.0" encoding="utf-8"?>
<ds:datastoreItem xmlns:ds="http://schemas.openxmlformats.org/officeDocument/2006/customXml" ds:itemID="{019420E3-DAE7-4C0E-BA4B-89E2B1F1B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Testmal</Template>
  <TotalTime>1</TotalTime>
  <Pages>18</Pages>
  <Words>5583</Words>
  <Characters>29592</Characters>
  <Application>Microsoft Office Word</Application>
  <DocSecurity>0</DocSecurity>
  <Lines>246</Lines>
  <Paragraphs>70</Paragraphs>
  <ScaleCrop>false</ScaleCrop>
  <HeadingPairs>
    <vt:vector size="2" baseType="variant">
      <vt:variant>
        <vt:lpstr>Tittel</vt:lpstr>
      </vt:variant>
      <vt:variant>
        <vt:i4>1</vt:i4>
      </vt:variant>
    </vt:vector>
  </HeadingPairs>
  <TitlesOfParts>
    <vt:vector size="1" baseType="lpstr">
      <vt:lpstr>kap. 7</vt:lpstr>
    </vt:vector>
  </TitlesOfParts>
  <Company>Nortrain</Company>
  <LinksUpToDate>false</LinksUpToDate>
  <CharactersWithSpaces>35105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7</dc:title>
  <dc:creator>Einar Skjeggerud</dc:creator>
  <cp:lastModifiedBy>Jens Olav Flobak</cp:lastModifiedBy>
  <cp:revision>2</cp:revision>
  <cp:lastPrinted>2020-07-30T09:39:00Z</cp:lastPrinted>
  <dcterms:created xsi:type="dcterms:W3CDTF">2023-12-19T09:20:00Z</dcterms:created>
  <dcterms:modified xsi:type="dcterms:W3CDTF">2023-12-19T09:20:00Z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ies>
</file>